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7A74E2" w:rsidRDefault="00D86DDA" w:rsidP="00936883">
      <w:pPr>
        <w:spacing w:after="0" w:line="240" w:lineRule="auto"/>
        <w:rPr>
          <w:rFonts w:ascii="Calibri" w:hAnsi="Calibri" w:cs="Calibri"/>
        </w:rPr>
      </w:pPr>
      <w:r w:rsidRPr="007A74E2">
        <w:rPr>
          <w:rFonts w:ascii="Calibri" w:hAnsi="Calibri" w:cs="Calibri"/>
        </w:rPr>
        <w:t>Medieninformation</w:t>
      </w:r>
    </w:p>
    <w:p w14:paraId="311B7D97" w14:textId="7A3CC5A3" w:rsidR="00FA6066" w:rsidRPr="007A74E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7A74E2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A7E4B16" w14:textId="7C8E1B68" w:rsidR="007A74E2" w:rsidRPr="007A74E2" w:rsidRDefault="007A74E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7A74E2">
        <w:rPr>
          <w:rFonts w:ascii="Calibri" w:eastAsia="Calibri" w:hAnsi="Calibri"/>
          <w:bCs/>
          <w:lang w:eastAsia="en-US"/>
        </w:rPr>
        <w:t>Tiroler Landestheater</w:t>
      </w:r>
    </w:p>
    <w:p w14:paraId="06ADD384" w14:textId="07A1EFEF" w:rsidR="00A74D40" w:rsidRPr="007A74E2" w:rsidRDefault="00B16DD6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7A74E2">
        <w:rPr>
          <w:rFonts w:ascii="Calibri" w:eastAsia="Calibri" w:hAnsi="Calibri"/>
          <w:b/>
          <w:lang w:eastAsia="en-US"/>
        </w:rPr>
        <w:t>Und alles</w:t>
      </w:r>
    </w:p>
    <w:p w14:paraId="4043DEA4" w14:textId="2826C192" w:rsidR="00B16DD6" w:rsidRPr="00B16DD6" w:rsidRDefault="00B16DD6" w:rsidP="00B16D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B16DD6">
        <w:rPr>
          <w:rFonts w:ascii="Calibri" w:hAnsi="Calibri" w:cs="Calibri"/>
        </w:rPr>
        <w:t>von Gwendoline Soublin</w:t>
      </w:r>
    </w:p>
    <w:p w14:paraId="53772442" w14:textId="77777777" w:rsidR="003F7863" w:rsidRDefault="003F7863" w:rsidP="003F7863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0550E206" w14:textId="2FCD2F0B" w:rsidR="00B16DD6" w:rsidRDefault="003F7863" w:rsidP="003F7863">
      <w:pPr>
        <w:spacing w:before="100" w:beforeAutospacing="1" w:after="100" w:afterAutospacing="1" w:line="240" w:lineRule="auto"/>
        <w:rPr>
          <w:rFonts w:ascii="Calibri" w:hAnsi="Calibri" w:cs="Calibri"/>
        </w:rPr>
      </w:pPr>
      <w:r w:rsidRPr="003F786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BCA635" wp14:editId="01954E27">
            <wp:simplePos x="0" y="0"/>
            <wp:positionH relativeFrom="column">
              <wp:posOffset>46355</wp:posOffset>
            </wp:positionH>
            <wp:positionV relativeFrom="paragraph">
              <wp:posOffset>81280</wp:posOffset>
            </wp:positionV>
            <wp:extent cx="1830096" cy="2196000"/>
            <wp:effectExtent l="0" t="0" r="0" b="0"/>
            <wp:wrapTight wrapText="bothSides">
              <wp:wrapPolygon edited="0">
                <wp:start x="0" y="0"/>
                <wp:lineTo x="0" y="21363"/>
                <wp:lineTo x="21360" y="21363"/>
                <wp:lineTo x="21360" y="0"/>
                <wp:lineTo x="0" y="0"/>
              </wp:wrapPolygon>
            </wp:wrapTight>
            <wp:docPr id="732328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96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6DD6" w:rsidRPr="00B16DD6">
        <w:rPr>
          <w:rFonts w:ascii="Calibri" w:hAnsi="Calibri" w:cs="Calibri"/>
        </w:rPr>
        <w:t xml:space="preserve">Welche Ängste und Wünsche </w:t>
      </w:r>
      <w:r w:rsidR="00CB2B06">
        <w:rPr>
          <w:rFonts w:ascii="Calibri" w:hAnsi="Calibri" w:cs="Calibri"/>
        </w:rPr>
        <w:t xml:space="preserve">haben </w:t>
      </w:r>
      <w:r w:rsidR="00B16DD6" w:rsidRPr="00B16DD6">
        <w:rPr>
          <w:rFonts w:ascii="Calibri" w:hAnsi="Calibri" w:cs="Calibri"/>
        </w:rPr>
        <w:t>Kinder heute? Welche Schreckensmeldungen kommen</w:t>
      </w:r>
      <w:r w:rsidR="00375EBD">
        <w:rPr>
          <w:rFonts w:ascii="Calibri" w:hAnsi="Calibri" w:cs="Calibri"/>
        </w:rPr>
        <w:t xml:space="preserve"> </w:t>
      </w:r>
      <w:r w:rsidR="00B16DD6" w:rsidRPr="00B16DD6">
        <w:rPr>
          <w:rFonts w:ascii="Calibri" w:hAnsi="Calibri" w:cs="Calibri"/>
        </w:rPr>
        <w:t>bei ihnen an und wie geht man damit um? Diesen Fragen ist Gwendoline Soublin in vielen</w:t>
      </w:r>
      <w:r w:rsidR="00375EBD">
        <w:rPr>
          <w:rFonts w:ascii="Calibri" w:hAnsi="Calibri" w:cs="Calibri"/>
        </w:rPr>
        <w:t xml:space="preserve"> </w:t>
      </w:r>
      <w:r w:rsidR="00B16DD6" w:rsidRPr="00B16DD6">
        <w:rPr>
          <w:rFonts w:ascii="Calibri" w:hAnsi="Calibri" w:cs="Calibri"/>
        </w:rPr>
        <w:t>Gesprächen nachgegangen und hat daraus alles andere als ein düsteres Stück entwickelt. Sie</w:t>
      </w:r>
      <w:r w:rsidR="00375EBD">
        <w:rPr>
          <w:rFonts w:ascii="Calibri" w:hAnsi="Calibri" w:cs="Calibri"/>
        </w:rPr>
        <w:t xml:space="preserve"> </w:t>
      </w:r>
      <w:r w:rsidR="00B16DD6" w:rsidRPr="00B16DD6">
        <w:rPr>
          <w:rFonts w:ascii="Calibri" w:hAnsi="Calibri" w:cs="Calibri"/>
        </w:rPr>
        <w:t xml:space="preserve">zeigt mit </w:t>
      </w:r>
      <w:r w:rsidR="00697897" w:rsidRPr="00B16DD6">
        <w:rPr>
          <w:rFonts w:ascii="Calibri" w:hAnsi="Calibri" w:cs="Calibri"/>
        </w:rPr>
        <w:t>humorvollen,</w:t>
      </w:r>
      <w:r w:rsidR="00B16DD6" w:rsidRPr="00B16DD6">
        <w:rPr>
          <w:rFonts w:ascii="Calibri" w:hAnsi="Calibri" w:cs="Calibri"/>
        </w:rPr>
        <w:t xml:space="preserve"> wie ehrlichen Dialogen auf, was diese junge Generation so gut beherrscht:</w:t>
      </w:r>
      <w:r w:rsidR="00375EBD">
        <w:rPr>
          <w:rFonts w:ascii="Calibri" w:hAnsi="Calibri" w:cs="Calibri"/>
        </w:rPr>
        <w:t xml:space="preserve"> </w:t>
      </w:r>
      <w:r w:rsidR="00B16DD6" w:rsidRPr="00B16DD6">
        <w:rPr>
          <w:rFonts w:ascii="Calibri" w:hAnsi="Calibri" w:cs="Calibri"/>
        </w:rPr>
        <w:t>Verantwortung übernehmen und handeln. Denn als der 12-jährige Ehsan verschwindet, machen</w:t>
      </w:r>
      <w:r w:rsidR="00375EBD">
        <w:rPr>
          <w:rFonts w:ascii="Calibri" w:hAnsi="Calibri" w:cs="Calibri"/>
        </w:rPr>
        <w:t xml:space="preserve"> </w:t>
      </w:r>
      <w:r w:rsidR="00B16DD6" w:rsidRPr="00B16DD6">
        <w:rPr>
          <w:rFonts w:ascii="Calibri" w:hAnsi="Calibri" w:cs="Calibri"/>
        </w:rPr>
        <w:t>sich vier Kinder ganz</w:t>
      </w:r>
      <w:r w:rsidR="00375EBD">
        <w:rPr>
          <w:rFonts w:ascii="Calibri" w:hAnsi="Calibri" w:cs="Calibri"/>
        </w:rPr>
        <w:t xml:space="preserve"> </w:t>
      </w:r>
      <w:r w:rsidR="00B16DD6" w:rsidRPr="00B16DD6">
        <w:rPr>
          <w:rFonts w:ascii="Calibri" w:hAnsi="Calibri" w:cs="Calibri"/>
        </w:rPr>
        <w:t>eigenverantwortlich auf die Suche nach ihm.</w:t>
      </w:r>
    </w:p>
    <w:p w14:paraId="18456A25" w14:textId="77777777" w:rsidR="007A74E2" w:rsidRDefault="007A74E2" w:rsidP="003F7863">
      <w:pPr>
        <w:spacing w:before="100" w:beforeAutospacing="1" w:after="100" w:afterAutospacing="1" w:line="240" w:lineRule="auto"/>
        <w:rPr>
          <w:rFonts w:ascii="Calibri" w:hAnsi="Calibri" w:cs="Calibri"/>
        </w:rPr>
      </w:pPr>
    </w:p>
    <w:p w14:paraId="4A6E7494" w14:textId="77777777" w:rsidR="007A74E2" w:rsidRDefault="007A74E2" w:rsidP="00375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02B977" w14:textId="77777777" w:rsidR="007A74E2" w:rsidRDefault="007A74E2" w:rsidP="00375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0416EC" w14:textId="77777777" w:rsidR="007A74E2" w:rsidRDefault="007A74E2" w:rsidP="00375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EFB7C2" w14:textId="1E1D74BA" w:rsidR="00375EBD" w:rsidRPr="00721804" w:rsidRDefault="007A74E2" w:rsidP="00375E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mit</w:t>
      </w:r>
      <w:r w:rsidR="00375EBD" w:rsidRPr="00B16DD6">
        <w:rPr>
          <w:rFonts w:ascii="Calibri" w:hAnsi="Calibri" w:cs="Calibri"/>
        </w:rPr>
        <w:t xml:space="preserve"> Hans Danner, Julia Posch, Marko Sonkin und Cansu Yildiz</w:t>
      </w:r>
    </w:p>
    <w:p w14:paraId="7536650E" w14:textId="6B13D683" w:rsidR="00B16DD6" w:rsidRPr="00B16DD6" w:rsidRDefault="00B16DD6" w:rsidP="00B16D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6DD6">
        <w:rPr>
          <w:rFonts w:ascii="Calibri" w:hAnsi="Calibri" w:cs="Calibri"/>
        </w:rPr>
        <w:t>Regie</w:t>
      </w:r>
      <w:r w:rsidR="007A74E2">
        <w:rPr>
          <w:rFonts w:ascii="Calibri" w:hAnsi="Calibri" w:cs="Calibri"/>
        </w:rPr>
        <w:t>:</w:t>
      </w:r>
      <w:r w:rsidRPr="00B16DD6">
        <w:rPr>
          <w:rFonts w:ascii="Calibri" w:hAnsi="Calibri" w:cs="Calibri"/>
        </w:rPr>
        <w:t xml:space="preserve"> Felix Metzner</w:t>
      </w:r>
    </w:p>
    <w:p w14:paraId="42CFB53C" w14:textId="731962B6" w:rsidR="00B16DD6" w:rsidRPr="00B16DD6" w:rsidRDefault="00B16DD6" w:rsidP="00B16D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6DD6">
        <w:rPr>
          <w:rFonts w:ascii="Calibri" w:hAnsi="Calibri" w:cs="Calibri"/>
        </w:rPr>
        <w:t>Bühne &amp; Kostüme</w:t>
      </w:r>
      <w:r w:rsidR="007A74E2">
        <w:rPr>
          <w:rFonts w:ascii="Calibri" w:hAnsi="Calibri" w:cs="Calibri"/>
        </w:rPr>
        <w:t>:</w:t>
      </w:r>
      <w:r w:rsidRPr="00B16DD6">
        <w:rPr>
          <w:rFonts w:ascii="Calibri" w:hAnsi="Calibri" w:cs="Calibri"/>
        </w:rPr>
        <w:t xml:space="preserve"> Julia Neuhold</w:t>
      </w:r>
    </w:p>
    <w:p w14:paraId="35688F0C" w14:textId="2FECDB87" w:rsidR="00B16DD6" w:rsidRDefault="00B16DD6" w:rsidP="00B16D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16DD6">
        <w:rPr>
          <w:rFonts w:ascii="Calibri" w:hAnsi="Calibri" w:cs="Calibri"/>
        </w:rPr>
        <w:t>Dramaturgie</w:t>
      </w:r>
      <w:r w:rsidR="007A74E2">
        <w:rPr>
          <w:rFonts w:ascii="Calibri" w:hAnsi="Calibri" w:cs="Calibri"/>
        </w:rPr>
        <w:t>:</w:t>
      </w:r>
      <w:r w:rsidRPr="00B16DD6">
        <w:rPr>
          <w:rFonts w:ascii="Calibri" w:hAnsi="Calibri" w:cs="Calibri"/>
        </w:rPr>
        <w:t xml:space="preserve"> Uschi Oberleiter</w:t>
      </w:r>
    </w:p>
    <w:p w14:paraId="56C083BF" w14:textId="77777777" w:rsidR="00375EBD" w:rsidRDefault="00375EBD" w:rsidP="00B16D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F34863" w14:textId="77777777" w:rsidR="007A74E2" w:rsidRDefault="007A74E2" w:rsidP="007A74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B16DD6">
        <w:rPr>
          <w:rFonts w:ascii="Calibri" w:hAnsi="Calibri" w:cs="Calibri"/>
        </w:rPr>
        <w:t>b 10 Jahren</w:t>
      </w:r>
    </w:p>
    <w:p w14:paraId="2030423F" w14:textId="77777777" w:rsidR="00375EBD" w:rsidRPr="00B16DD6" w:rsidRDefault="00375EBD" w:rsidP="00B16D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D55AF5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A74E2">
        <w:rPr>
          <w:rFonts w:ascii="Calibri" w:eastAsia="Calibri" w:hAnsi="Calibri"/>
          <w:b/>
          <w:color w:val="FF0000"/>
          <w:lang w:eastAsia="en-US"/>
        </w:rPr>
        <w:tab/>
      </w:r>
      <w:r w:rsidR="007A74E2" w:rsidRPr="007A74E2">
        <w:rPr>
          <w:rFonts w:ascii="Calibri" w:eastAsia="Calibri" w:hAnsi="Calibri"/>
          <w:b/>
          <w:color w:val="FF0000"/>
          <w:lang w:eastAsia="en-US"/>
        </w:rPr>
        <w:t>08.11.2024</w:t>
      </w:r>
    </w:p>
    <w:p w14:paraId="5E9216D2" w14:textId="3101E35C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A74E2">
        <w:rPr>
          <w:rFonts w:ascii="Calibri" w:eastAsia="Calibri" w:hAnsi="Calibri"/>
          <w:lang w:eastAsia="en-US"/>
        </w:rPr>
        <w:tab/>
        <w:t>10.00 und</w:t>
      </w:r>
      <w:r w:rsidR="00C81B05">
        <w:rPr>
          <w:rFonts w:ascii="Calibri" w:eastAsia="Calibri" w:hAnsi="Calibri"/>
          <w:lang w:eastAsia="en-US"/>
        </w:rPr>
        <w:t xml:space="preserve"> </w:t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7A74E2">
        <w:rPr>
          <w:rFonts w:ascii="Calibri" w:eastAsia="Calibri" w:hAnsi="Calibri"/>
          <w:lang w:eastAsia="en-US"/>
        </w:rPr>
        <w:t>0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4BF53C0" w:rsidR="00F52950" w:rsidRDefault="00AE3676" w:rsidP="007A74E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A74E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A74E2" w:rsidRPr="007A74E2">
        <w:rPr>
          <w:rFonts w:ascii="Calibri" w:eastAsia="Calibri" w:hAnsi="Calibri"/>
          <w:lang w:eastAsia="en-US"/>
        </w:rPr>
        <w:t xml:space="preserve">22,00 </w:t>
      </w:r>
      <w:r w:rsidR="007A74E2">
        <w:rPr>
          <w:rFonts w:ascii="Calibri" w:eastAsia="Calibri" w:hAnsi="Calibri"/>
          <w:lang w:eastAsia="en-US"/>
        </w:rPr>
        <w:t>/</w:t>
      </w:r>
      <w:r w:rsidR="007A74E2" w:rsidRPr="007A74E2">
        <w:rPr>
          <w:rFonts w:ascii="Calibri" w:eastAsia="Calibri" w:hAnsi="Calibri"/>
          <w:lang w:eastAsia="en-US"/>
        </w:rPr>
        <w:t xml:space="preserve"> 20,00 </w:t>
      </w:r>
      <w:r w:rsidR="007A74E2">
        <w:rPr>
          <w:rFonts w:ascii="Calibri" w:eastAsia="Calibri" w:hAnsi="Calibri"/>
          <w:lang w:eastAsia="en-US"/>
        </w:rPr>
        <w:t>/</w:t>
      </w:r>
      <w:r w:rsidR="007A74E2" w:rsidRPr="007A74E2">
        <w:rPr>
          <w:rFonts w:ascii="Calibri" w:eastAsia="Calibri" w:hAnsi="Calibri"/>
          <w:lang w:eastAsia="en-US"/>
        </w:rPr>
        <w:t xml:space="preserve"> 18,00 </w:t>
      </w:r>
      <w:r w:rsidR="007A74E2">
        <w:rPr>
          <w:rFonts w:ascii="Calibri" w:eastAsia="Calibri" w:hAnsi="Calibri"/>
          <w:lang w:eastAsia="en-US"/>
        </w:rPr>
        <w:t>/</w:t>
      </w:r>
      <w:r w:rsidR="007A74E2" w:rsidRPr="007A74E2">
        <w:rPr>
          <w:rFonts w:ascii="Calibri" w:eastAsia="Calibri" w:hAnsi="Calibri"/>
          <w:lang w:eastAsia="en-US"/>
        </w:rPr>
        <w:t xml:space="preserve"> 16,00 </w:t>
      </w:r>
    </w:p>
    <w:p w14:paraId="57213B5B" w14:textId="1129864D" w:rsidR="007A74E2" w:rsidRDefault="007A74E2" w:rsidP="007A74E2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Preise für Schulgruppen: </w:t>
      </w:r>
      <w:r>
        <w:rPr>
          <w:rFonts w:ascii="Calibri" w:hAnsi="Calibri"/>
        </w:rPr>
        <w:tab/>
        <w:t xml:space="preserve">10.00 Uhr Euro </w:t>
      </w:r>
      <w:r w:rsidR="00C81B05">
        <w:rPr>
          <w:rFonts w:ascii="Calibri" w:hAnsi="Calibri"/>
        </w:rPr>
        <w:t>10</w:t>
      </w:r>
      <w:r>
        <w:rPr>
          <w:rFonts w:ascii="Calibri" w:hAnsi="Calibri"/>
        </w:rPr>
        <w:t>,– / 19.00 Uhr Euro 1</w:t>
      </w:r>
      <w:r w:rsidR="00C81B05">
        <w:rPr>
          <w:rFonts w:ascii="Calibri" w:hAnsi="Calibri"/>
        </w:rPr>
        <w:t>5</w:t>
      </w:r>
      <w:r>
        <w:rPr>
          <w:rFonts w:ascii="Calibri" w:hAnsi="Calibri"/>
        </w:rPr>
        <w:t>,–</w:t>
      </w:r>
    </w:p>
    <w:p w14:paraId="6B16652D" w14:textId="77777777" w:rsidR="007A74E2" w:rsidRPr="000C7962" w:rsidRDefault="007A74E2" w:rsidP="007A74E2">
      <w:pPr>
        <w:spacing w:after="0" w:line="240" w:lineRule="auto"/>
        <w:rPr>
          <w:rFonts w:ascii="Calibri" w:eastAsia="Calibri" w:hAnsi="Calibri"/>
          <w:lang w:eastAsia="en-US"/>
        </w:rPr>
      </w:pP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5EB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F7863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97897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4E2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16DD6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1B05"/>
    <w:rsid w:val="00C833FA"/>
    <w:rsid w:val="00C84388"/>
    <w:rsid w:val="00C850C0"/>
    <w:rsid w:val="00C86A91"/>
    <w:rsid w:val="00C87948"/>
    <w:rsid w:val="00CB2B06"/>
    <w:rsid w:val="00CC083F"/>
    <w:rsid w:val="00CC2481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1270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2015-05-26T07:07:00Z</cp:lastPrinted>
  <dcterms:created xsi:type="dcterms:W3CDTF">2024-02-02T14:46:00Z</dcterms:created>
  <dcterms:modified xsi:type="dcterms:W3CDTF">2024-02-14T09:53:00Z</dcterms:modified>
</cp:coreProperties>
</file>