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E0FF" w14:textId="77777777" w:rsidR="00260987" w:rsidRPr="00262B3D" w:rsidRDefault="00D86DDA" w:rsidP="00936883">
      <w:pPr>
        <w:spacing w:after="0" w:line="240" w:lineRule="auto"/>
        <w:rPr>
          <w:rFonts w:ascii="Calibri" w:hAnsi="Calibri" w:cs="Calibri"/>
        </w:rPr>
      </w:pPr>
      <w:r w:rsidRPr="00262B3D">
        <w:rPr>
          <w:rFonts w:ascii="Calibri" w:hAnsi="Calibri" w:cs="Calibri"/>
        </w:rPr>
        <w:t>Medieninformation</w:t>
      </w:r>
    </w:p>
    <w:p w14:paraId="311B7D97" w14:textId="7A3CC5A3" w:rsidR="00FA6066" w:rsidRPr="00262B3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262B3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5981145" w14:textId="3125E9FE" w:rsidR="00A74D40" w:rsidRPr="00587EDB" w:rsidRDefault="00587EDB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587EDB">
        <w:rPr>
          <w:rFonts w:asciiTheme="minorHAnsi" w:hAnsiTheme="minorHAnsi" w:cstheme="minorHAnsi"/>
          <w:b/>
          <w:bCs/>
          <w:color w:val="000000"/>
        </w:rPr>
        <w:t>Lotteheart</w:t>
      </w:r>
      <w:r>
        <w:rPr>
          <w:rFonts w:asciiTheme="minorHAnsi" w:hAnsiTheme="minorHAnsi" w:cstheme="minorHAnsi"/>
          <w:b/>
          <w:bCs/>
          <w:color w:val="000000"/>
        </w:rPr>
        <w:br/>
      </w:r>
      <w:r w:rsidR="006F21FA" w:rsidRPr="006F21FA">
        <w:rPr>
          <w:rFonts w:ascii="Calibri" w:hAnsi="Calibri" w:cs="Calibri"/>
        </w:rPr>
        <w:t xml:space="preserve">Musikalische Lesung mit </w:t>
      </w:r>
      <w:r w:rsidR="006F21FA" w:rsidRPr="002B5A52">
        <w:rPr>
          <w:rFonts w:ascii="Calibri" w:hAnsi="Calibri" w:cs="Calibri"/>
          <w:b/>
          <w:bCs/>
        </w:rPr>
        <w:t>Maximilian Hecker</w:t>
      </w:r>
      <w:r w:rsidR="006F21FA" w:rsidRPr="006F21FA">
        <w:rPr>
          <w:rFonts w:ascii="Calibri" w:hAnsi="Calibri" w:cs="Calibri"/>
        </w:rPr>
        <w:t xml:space="preserve"> und </w:t>
      </w:r>
      <w:r w:rsidR="006F21FA" w:rsidRPr="002B5A52">
        <w:rPr>
          <w:rFonts w:ascii="Calibri" w:hAnsi="Calibri" w:cs="Calibri"/>
          <w:b/>
          <w:bCs/>
        </w:rPr>
        <w:t>Mark Waschke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7681F1D" w14:textId="53C69552" w:rsidR="002B5A52" w:rsidRDefault="002B5A52" w:rsidP="006F2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0C6B2B" w14:textId="0F3FBA52" w:rsidR="006F21FA" w:rsidRPr="006F21FA" w:rsidRDefault="002B5A52" w:rsidP="002B5A52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8396BD3" wp14:editId="23A02654">
            <wp:simplePos x="0" y="0"/>
            <wp:positionH relativeFrom="margin">
              <wp:align>left</wp:align>
            </wp:positionH>
            <wp:positionV relativeFrom="margin">
              <wp:posOffset>1238802</wp:posOffset>
            </wp:positionV>
            <wp:extent cx="3245862" cy="1630791"/>
            <wp:effectExtent l="0" t="0" r="0" b="7620"/>
            <wp:wrapSquare wrapText="bothSides"/>
            <wp:docPr id="2" name="Grafik 2" descr="Ein Bild, das Menschliches Gesicht, Mann, Augenbraue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Mann, Augenbraue, Portr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862" cy="163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B0F">
        <w:rPr>
          <w:rFonts w:ascii="Calibri" w:hAnsi="Calibri" w:cs="Calibri"/>
        </w:rPr>
        <w:t>D</w:t>
      </w:r>
      <w:r w:rsidR="006F21FA" w:rsidRPr="006F21FA">
        <w:rPr>
          <w:rFonts w:ascii="Calibri" w:hAnsi="Calibri" w:cs="Calibri"/>
        </w:rPr>
        <w:t>er</w:t>
      </w:r>
      <w:r w:rsidR="006F21FA">
        <w:rPr>
          <w:rFonts w:ascii="Calibri" w:hAnsi="Calibri" w:cs="Calibri"/>
        </w:rPr>
        <w:t xml:space="preserve"> </w:t>
      </w:r>
      <w:r w:rsidR="006F21FA" w:rsidRPr="006F21FA">
        <w:rPr>
          <w:rFonts w:ascii="Calibri" w:hAnsi="Calibri" w:cs="Calibri"/>
        </w:rPr>
        <w:t>Berliner Musiker präsentiert zusammen mit dem Schauspieler</w:t>
      </w:r>
      <w:r w:rsidR="005C3201">
        <w:rPr>
          <w:rFonts w:ascii="Calibri" w:hAnsi="Calibri" w:cs="Calibri"/>
        </w:rPr>
        <w:t xml:space="preserve"> Mark Waschke</w:t>
      </w:r>
      <w:r w:rsidR="006F21FA" w:rsidRPr="006F21FA">
        <w:rPr>
          <w:rFonts w:ascii="Calibri" w:hAnsi="Calibri" w:cs="Calibri"/>
        </w:rPr>
        <w:t xml:space="preserve"> seinen Debütroman </w:t>
      </w:r>
      <w:r w:rsidR="006F21FA">
        <w:rPr>
          <w:rFonts w:ascii="Calibri" w:hAnsi="Calibri" w:cs="Calibri"/>
        </w:rPr>
        <w:t>„Lottewelt“</w:t>
      </w:r>
      <w:r w:rsidR="006F21FA" w:rsidRPr="006F21FA">
        <w:rPr>
          <w:rFonts w:ascii="Calibri" w:hAnsi="Calibri" w:cs="Calibri"/>
        </w:rPr>
        <w:t xml:space="preserve"> und</w:t>
      </w:r>
      <w:r>
        <w:rPr>
          <w:rFonts w:ascii="Calibri" w:hAnsi="Calibri" w:cs="Calibri"/>
        </w:rPr>
        <w:t xml:space="preserve"> </w:t>
      </w:r>
      <w:r w:rsidR="006F21FA" w:rsidRPr="006F21FA">
        <w:rPr>
          <w:rFonts w:ascii="Calibri" w:hAnsi="Calibri" w:cs="Calibri"/>
        </w:rPr>
        <w:t xml:space="preserve">stellt darüber hinaus neue Lieder aus seinem aktuellen Album </w:t>
      </w:r>
      <w:r w:rsidR="006F21FA">
        <w:rPr>
          <w:rFonts w:ascii="Calibri" w:hAnsi="Calibri" w:cs="Calibri"/>
        </w:rPr>
        <w:t>„Neverheart“</w:t>
      </w:r>
      <w:r w:rsidR="006F21FA" w:rsidRPr="006F21FA">
        <w:rPr>
          <w:rFonts w:ascii="Calibri" w:hAnsi="Calibri" w:cs="Calibri"/>
        </w:rPr>
        <w:t xml:space="preserve"> vor.</w:t>
      </w:r>
    </w:p>
    <w:p w14:paraId="65C6C36A" w14:textId="7B2A39B2" w:rsidR="000C7962" w:rsidRDefault="006F21FA" w:rsidP="002B5A52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„Lottewelt“</w:t>
      </w:r>
      <w:r w:rsidRPr="006F21FA">
        <w:rPr>
          <w:rFonts w:ascii="Calibri" w:hAnsi="Calibri" w:cs="Calibri"/>
        </w:rPr>
        <w:t>, Maximilian Heckers Debütroman, erzählt die Geschichte eines Mannes, dessen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(Liebes)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Leben nachhaltig durch die Geburt und den frühen Tod seiner Schwester Liselotte geprägt</w:t>
      </w:r>
      <w:r w:rsidR="000465B1"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ist. Die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traumatische Vergangenheit holt ihn mit großen Schritten ein, als er sich während eines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Korea-Aufenthalts in die Schauspielerin Charlotte Lee verliebt – eine Seelenverwandte, wie es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 xml:space="preserve">scheint, wenn nicht sogar </w:t>
      </w:r>
      <w:r w:rsidR="000465B1">
        <w:rPr>
          <w:rFonts w:ascii="Calibri" w:hAnsi="Calibri" w:cs="Calibri"/>
        </w:rPr>
        <w:t>„</w:t>
      </w:r>
      <w:r w:rsidRPr="006F21FA">
        <w:rPr>
          <w:rFonts w:ascii="Calibri" w:hAnsi="Calibri" w:cs="Calibri"/>
        </w:rPr>
        <w:t>Körperverwandte</w:t>
      </w:r>
      <w:r w:rsidR="000465B1">
        <w:rPr>
          <w:rFonts w:ascii="Calibri" w:hAnsi="Calibri" w:cs="Calibri"/>
        </w:rPr>
        <w:t>“</w:t>
      </w:r>
      <w:r w:rsidRPr="006F21FA">
        <w:rPr>
          <w:rFonts w:ascii="Calibri" w:hAnsi="Calibri" w:cs="Calibri"/>
        </w:rPr>
        <w:t>, an die der Protagonist augenblicklich sein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 xml:space="preserve">gebrochenes Herz verliert, obwohl oder </w:t>
      </w:r>
      <w:r w:rsidR="005C3201" w:rsidRPr="006F21FA">
        <w:rPr>
          <w:rFonts w:ascii="Calibri" w:hAnsi="Calibri" w:cs="Calibri"/>
        </w:rPr>
        <w:t>gerade,</w:t>
      </w:r>
      <w:r w:rsidRPr="006F21FA">
        <w:rPr>
          <w:rFonts w:ascii="Calibri" w:hAnsi="Calibri" w:cs="Calibri"/>
        </w:rPr>
        <w:t xml:space="preserve"> weil die junge Frau in ihm das merkwürdige Gefühl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auslöst, in ihr seine</w:t>
      </w:r>
      <w:r>
        <w:rPr>
          <w:rFonts w:ascii="Calibri" w:hAnsi="Calibri" w:cs="Calibri"/>
        </w:rPr>
        <w:t xml:space="preserve"> „</w:t>
      </w:r>
      <w:r w:rsidRPr="006F21FA">
        <w:rPr>
          <w:rFonts w:ascii="Calibri" w:hAnsi="Calibri" w:cs="Calibri"/>
        </w:rPr>
        <w:t>Schicksalsschwester</w:t>
      </w:r>
      <w:r>
        <w:rPr>
          <w:rFonts w:ascii="Calibri" w:hAnsi="Calibri" w:cs="Calibri"/>
        </w:rPr>
        <w:t>“</w:t>
      </w:r>
      <w:r w:rsidRPr="006F21FA">
        <w:rPr>
          <w:rFonts w:ascii="Calibri" w:hAnsi="Calibri" w:cs="Calibri"/>
        </w:rPr>
        <w:t xml:space="preserve"> Liselotte wiedergefunden zu haben. </w:t>
      </w:r>
      <w:r>
        <w:rPr>
          <w:rFonts w:ascii="Calibri" w:hAnsi="Calibri" w:cs="Calibri"/>
        </w:rPr>
        <w:t>„Neverheart“</w:t>
      </w:r>
      <w:r w:rsidRPr="006F21FA">
        <w:rPr>
          <w:rFonts w:ascii="Calibri" w:hAnsi="Calibri" w:cs="Calibri"/>
        </w:rPr>
        <w:t>, das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bereits zehnte Studioalbum des herzgebrochenen Berliners, spielt zwar auf J. M. Barries Neverland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 xml:space="preserve">an, auf die Insel also, auf der Peter Pan ewige Jugend beschert ist, allerdings ist Heckers </w:t>
      </w:r>
      <w:r>
        <w:rPr>
          <w:rFonts w:ascii="Calibri" w:hAnsi="Calibri" w:cs="Calibri"/>
        </w:rPr>
        <w:t xml:space="preserve">„Neverheart“ </w:t>
      </w:r>
      <w:r w:rsidRPr="006F21FA">
        <w:rPr>
          <w:rFonts w:ascii="Calibri" w:hAnsi="Calibri" w:cs="Calibri"/>
        </w:rPr>
        <w:t>nicht, so wie Barries Neverland, positiv besetzt, muss die augenzwinkernde Wortschöpfung doch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letztendlich wie ein Wilhelm Hauffsches kaltes beziehungsweise steinernes Herz verstanden werden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 xml:space="preserve">– das steinerne Herz, mit dem der Protagonist von </w:t>
      </w:r>
      <w:r>
        <w:rPr>
          <w:rFonts w:ascii="Calibri" w:hAnsi="Calibri" w:cs="Calibri"/>
        </w:rPr>
        <w:t>„Neverheart“</w:t>
      </w:r>
      <w:r w:rsidRPr="006F21FA">
        <w:rPr>
          <w:rFonts w:ascii="Calibri" w:hAnsi="Calibri" w:cs="Calibri"/>
        </w:rPr>
        <w:t xml:space="preserve"> in den zehn zweifarbigen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 xml:space="preserve">Liebesliedern fortwährend konfrontiert ist. Sei es das eigene Nimmerherz, das </w:t>
      </w:r>
      <w:r w:rsidR="000465B1">
        <w:rPr>
          <w:rFonts w:ascii="Calibri" w:hAnsi="Calibri" w:cs="Calibri"/>
        </w:rPr>
        <w:t>„</w:t>
      </w:r>
      <w:r w:rsidRPr="006F21FA">
        <w:rPr>
          <w:rFonts w:ascii="Calibri" w:hAnsi="Calibri" w:cs="Calibri"/>
        </w:rPr>
        <w:t>Zuwendung</w:t>
      </w:r>
      <w:r w:rsidR="000465B1">
        <w:rPr>
          <w:rFonts w:ascii="Calibri" w:hAnsi="Calibri" w:cs="Calibri"/>
        </w:rPr>
        <w:t>“</w:t>
      </w:r>
      <w:r w:rsidRPr="006F21FA">
        <w:rPr>
          <w:rFonts w:ascii="Calibri" w:hAnsi="Calibri" w:cs="Calibri"/>
        </w:rPr>
        <w:t xml:space="preserve"> schreit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und Abwendung lebt, oder jenes der jeweiligen besungenen Gespielen, die im Sinne einer Spiegelung</w:t>
      </w:r>
      <w:r>
        <w:rPr>
          <w:rFonts w:ascii="Calibri" w:hAnsi="Calibri" w:cs="Calibri"/>
        </w:rPr>
        <w:t xml:space="preserve"> </w:t>
      </w:r>
      <w:r w:rsidRPr="006F21FA">
        <w:rPr>
          <w:rFonts w:ascii="Calibri" w:hAnsi="Calibri" w:cs="Calibri"/>
        </w:rPr>
        <w:t>von Heckers Gefühlsambivalenz »weiß« sagen und schwarz handeln.</w:t>
      </w:r>
    </w:p>
    <w:p w14:paraId="419AE792" w14:textId="107188C1" w:rsidR="005C3201" w:rsidRDefault="005C3201" w:rsidP="002B5A52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Mark Waschke gilt als einer der besten Schauspieler Deutschlands und ist dem breiten Publikum als </w:t>
      </w:r>
      <w:r w:rsidR="00EF1BA3">
        <w:rPr>
          <w:rFonts w:ascii="Calibri" w:hAnsi="Calibri" w:cs="Calibri"/>
        </w:rPr>
        <w:t>fester Bestandteil des Berliner „Tatort“ Teams bekannt. Er spielt</w:t>
      </w:r>
      <w:r w:rsidR="007D2EA5">
        <w:rPr>
          <w:rFonts w:ascii="Calibri" w:hAnsi="Calibri" w:cs="Calibri"/>
        </w:rPr>
        <w:t xml:space="preserve">e </w:t>
      </w:r>
      <w:r w:rsidR="00EF1BA3">
        <w:rPr>
          <w:rFonts w:ascii="Calibri" w:hAnsi="Calibri" w:cs="Calibri"/>
        </w:rPr>
        <w:t>in etlichen Kinofilmen</w:t>
      </w:r>
      <w:r w:rsidR="007D2EA5">
        <w:rPr>
          <w:rFonts w:ascii="Calibri" w:hAnsi="Calibri" w:cs="Calibri"/>
        </w:rPr>
        <w:t xml:space="preserve"> („Buddenbrooks“, „Habermann“, „Der Brand“, „Was uns nicht umbringt“ u.v.a.), stand in vielen Produktionen der Berliner Schaubühne auf der Bühne </w:t>
      </w:r>
      <w:r w:rsidR="00EF1BA3">
        <w:rPr>
          <w:rFonts w:ascii="Calibri" w:hAnsi="Calibri" w:cs="Calibri"/>
        </w:rPr>
        <w:t>un</w:t>
      </w:r>
      <w:r w:rsidR="007D2EA5">
        <w:rPr>
          <w:rFonts w:ascii="Calibri" w:hAnsi="Calibri" w:cs="Calibri"/>
        </w:rPr>
        <w:t>d</w:t>
      </w:r>
      <w:r w:rsidR="00EF1BA3">
        <w:rPr>
          <w:rFonts w:ascii="Calibri" w:hAnsi="Calibri" w:cs="Calibri"/>
        </w:rPr>
        <w:t xml:space="preserve"> ist Sprecher zahlreicher Hörspiele.</w:t>
      </w:r>
    </w:p>
    <w:p w14:paraId="67ADE09C" w14:textId="77777777" w:rsidR="006F21FA" w:rsidRDefault="006F21FA" w:rsidP="006F2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11BF80" w14:textId="77777777" w:rsidR="006F21FA" w:rsidRPr="00721804" w:rsidRDefault="006F21FA" w:rsidP="006F2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E14A7B" w14:textId="77777777" w:rsidR="002B5A5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587EDB">
        <w:rPr>
          <w:rFonts w:ascii="Calibri" w:eastAsia="Calibri" w:hAnsi="Calibri"/>
          <w:b/>
          <w:color w:val="FF0000"/>
          <w:lang w:eastAsia="en-US"/>
        </w:rPr>
        <w:t>13.9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  <w:r w:rsidR="00587EDB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1543A15D" w14:textId="09EFD4A4" w:rsidR="000C7962" w:rsidRPr="00E6536C" w:rsidRDefault="002B5A52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>Wo:</w:t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 w:rsidR="00587EDB">
        <w:rPr>
          <w:rFonts w:ascii="Calibri" w:eastAsia="Calibri" w:hAnsi="Calibri"/>
          <w:b/>
          <w:color w:val="FF0000"/>
          <w:lang w:eastAsia="en-US"/>
        </w:rPr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9FB956C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587EDB">
        <w:rPr>
          <w:rFonts w:ascii="Calibri" w:eastAsia="Calibri" w:hAnsi="Calibri"/>
          <w:lang w:eastAsia="en-US"/>
        </w:rPr>
        <w:t>3</w:t>
      </w:r>
      <w:r w:rsidR="00A74D40">
        <w:rPr>
          <w:rFonts w:ascii="Calibri" w:eastAsia="Calibri" w:hAnsi="Calibri"/>
          <w:lang w:eastAsia="en-US"/>
        </w:rPr>
        <w:t>,-</w:t>
      </w:r>
      <w:r w:rsidR="00587EDB">
        <w:rPr>
          <w:rFonts w:ascii="Calibri" w:eastAsia="Calibri" w:hAnsi="Calibri"/>
          <w:lang w:eastAsia="en-US"/>
        </w:rPr>
        <w:t xml:space="preserve"> Vorverkauf</w:t>
      </w:r>
      <w:r w:rsidR="002B5A52">
        <w:rPr>
          <w:rFonts w:ascii="Calibri" w:eastAsia="Calibri" w:hAnsi="Calibri"/>
          <w:lang w:eastAsia="en-US"/>
        </w:rPr>
        <w:t xml:space="preserve"> </w:t>
      </w:r>
      <w:r w:rsidR="00A74D40" w:rsidRPr="00A74D40">
        <w:rPr>
          <w:rFonts w:ascii="Calibri" w:eastAsia="Calibri" w:hAnsi="Calibri"/>
          <w:lang w:eastAsia="en-US"/>
        </w:rPr>
        <w:t>/</w:t>
      </w:r>
      <w:r w:rsidR="00587EDB">
        <w:rPr>
          <w:rFonts w:ascii="Calibri" w:eastAsia="Calibri" w:hAnsi="Calibri"/>
          <w:lang w:eastAsia="en-US"/>
        </w:rPr>
        <w:t xml:space="preserve"> </w:t>
      </w:r>
      <w:r w:rsidR="002B5A5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587EDB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587EDB">
        <w:rPr>
          <w:rFonts w:ascii="Calibri" w:eastAsia="Calibri" w:hAnsi="Calibri"/>
          <w:lang w:eastAsia="en-US"/>
        </w:rPr>
        <w:t xml:space="preserve"> Abendkassa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465B1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62B3D"/>
    <w:rsid w:val="00266E2F"/>
    <w:rsid w:val="00270399"/>
    <w:rsid w:val="0027565A"/>
    <w:rsid w:val="002839D5"/>
    <w:rsid w:val="00286B43"/>
    <w:rsid w:val="002A3E7D"/>
    <w:rsid w:val="002B2478"/>
    <w:rsid w:val="002B5A52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1B0F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87EDB"/>
    <w:rsid w:val="00594EB1"/>
    <w:rsid w:val="005B394A"/>
    <w:rsid w:val="005C3201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21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D2EA5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D4656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A39CD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D7EA2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BA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282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2524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Johanna Hruby</cp:lastModifiedBy>
  <cp:revision>5</cp:revision>
  <cp:lastPrinted>2015-05-26T07:07:00Z</cp:lastPrinted>
  <dcterms:created xsi:type="dcterms:W3CDTF">2024-06-27T08:41:00Z</dcterms:created>
  <dcterms:modified xsi:type="dcterms:W3CDTF">2024-06-27T11:16:00Z</dcterms:modified>
</cp:coreProperties>
</file>