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C668F1" w:rsidRDefault="00D86DDA" w:rsidP="00936883">
      <w:pPr>
        <w:spacing w:after="0" w:line="240" w:lineRule="auto"/>
        <w:rPr>
          <w:rFonts w:ascii="Calibri" w:hAnsi="Calibri" w:cs="Calibri"/>
        </w:rPr>
      </w:pPr>
      <w:r w:rsidRPr="00C668F1">
        <w:rPr>
          <w:rFonts w:ascii="Calibri" w:hAnsi="Calibri" w:cs="Calibri"/>
        </w:rPr>
        <w:t>Medieninformation</w:t>
      </w:r>
    </w:p>
    <w:p w14:paraId="311B7D97" w14:textId="7A3CC5A3" w:rsidR="00FA6066" w:rsidRPr="00C668F1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C668F1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2192F22B" w14:textId="77777777" w:rsidR="00BE200C" w:rsidRPr="00BE200C" w:rsidRDefault="00BE200C" w:rsidP="00BE200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BE200C">
        <w:rPr>
          <w:rFonts w:ascii="Calibri" w:eastAsia="Calibri" w:hAnsi="Calibri"/>
          <w:b/>
          <w:lang w:eastAsia="en-US"/>
        </w:rPr>
        <w:t xml:space="preserve">Markovics, </w:t>
      </w:r>
      <w:proofErr w:type="spellStart"/>
      <w:r w:rsidRPr="00BE200C">
        <w:rPr>
          <w:rFonts w:ascii="Calibri" w:eastAsia="Calibri" w:hAnsi="Calibri"/>
          <w:b/>
          <w:lang w:eastAsia="en-US"/>
        </w:rPr>
        <w:t>Dobrek</w:t>
      </w:r>
      <w:proofErr w:type="spellEnd"/>
      <w:r w:rsidRPr="00BE200C">
        <w:rPr>
          <w:rFonts w:ascii="Calibri" w:eastAsia="Calibri" w:hAnsi="Calibri"/>
          <w:b/>
          <w:lang w:eastAsia="en-US"/>
        </w:rPr>
        <w:t xml:space="preserve"> &amp; </w:t>
      </w:r>
      <w:proofErr w:type="spellStart"/>
      <w:r w:rsidRPr="00BE200C">
        <w:rPr>
          <w:rFonts w:ascii="Calibri" w:eastAsia="Calibri" w:hAnsi="Calibri"/>
          <w:b/>
          <w:lang w:eastAsia="en-US"/>
        </w:rPr>
        <w:t>Biz</w:t>
      </w:r>
      <w:proofErr w:type="spellEnd"/>
    </w:p>
    <w:p w14:paraId="06ADD384" w14:textId="5D08A409" w:rsidR="00A74D40" w:rsidRPr="00C668F1" w:rsidRDefault="0019427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C668F1">
        <w:rPr>
          <w:rFonts w:ascii="Calibri" w:eastAsia="Calibri" w:hAnsi="Calibri"/>
          <w:b/>
          <w:lang w:eastAsia="en-US"/>
        </w:rPr>
        <w:br/>
      </w:r>
    </w:p>
    <w:p w14:paraId="2E0666B2" w14:textId="0C1D2C89" w:rsidR="00194279" w:rsidRDefault="00DE631F" w:rsidP="00BE200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6F29FD3" wp14:editId="13FCD6F1">
            <wp:simplePos x="0" y="0"/>
            <wp:positionH relativeFrom="margin">
              <wp:posOffset>23854</wp:posOffset>
            </wp:positionH>
            <wp:positionV relativeFrom="paragraph">
              <wp:posOffset>6350</wp:posOffset>
            </wp:positionV>
            <wp:extent cx="2771775" cy="1558290"/>
            <wp:effectExtent l="0" t="0" r="9525" b="3810"/>
            <wp:wrapTight wrapText="bothSides">
              <wp:wrapPolygon edited="0">
                <wp:start x="0" y="0"/>
                <wp:lineTo x="0" y="21389"/>
                <wp:lineTo x="21526" y="21389"/>
                <wp:lineTo x="21526" y="0"/>
                <wp:lineTo x="0" y="0"/>
              </wp:wrapPolygon>
            </wp:wrapTight>
            <wp:docPr id="1994709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00C" w:rsidRPr="00BE200C">
        <w:rPr>
          <w:rFonts w:ascii="Calibri" w:eastAsia="Calibri" w:hAnsi="Calibri"/>
          <w:bCs/>
          <w:lang w:eastAsia="en-US"/>
        </w:rPr>
        <w:t xml:space="preserve">Wenn Krzysztof </w:t>
      </w:r>
      <w:proofErr w:type="spellStart"/>
      <w:r w:rsidR="00BE200C" w:rsidRPr="00BE200C">
        <w:rPr>
          <w:rFonts w:ascii="Calibri" w:eastAsia="Calibri" w:hAnsi="Calibri"/>
          <w:bCs/>
          <w:lang w:eastAsia="en-US"/>
        </w:rPr>
        <w:t>Dobrek</w:t>
      </w:r>
      <w:proofErr w:type="spellEnd"/>
      <w:r w:rsidR="00BE200C" w:rsidRPr="00BE200C">
        <w:rPr>
          <w:rFonts w:ascii="Calibri" w:eastAsia="Calibri" w:hAnsi="Calibri"/>
          <w:bCs/>
          <w:lang w:eastAsia="en-US"/>
        </w:rPr>
        <w:t xml:space="preserve"> dem Akkordeonfestival einen Vorschlag macht, gibt es viele Gründe zur</w:t>
      </w:r>
      <w:r w:rsidR="00BE200C">
        <w:rPr>
          <w:rFonts w:ascii="Calibri" w:eastAsia="Calibri" w:hAnsi="Calibri"/>
          <w:bCs/>
          <w:lang w:eastAsia="en-US"/>
        </w:rPr>
        <w:t xml:space="preserve"> </w:t>
      </w:r>
      <w:r w:rsidR="00BE200C" w:rsidRPr="00BE200C">
        <w:rPr>
          <w:rFonts w:ascii="Calibri" w:eastAsia="Calibri" w:hAnsi="Calibri"/>
          <w:bCs/>
          <w:lang w:eastAsia="en-US"/>
        </w:rPr>
        <w:t xml:space="preserve">Vorfreude. Hat er doch schon unzählige Male gespielt und stets wieder Neues gebracht: </w:t>
      </w:r>
      <w:proofErr w:type="spellStart"/>
      <w:r w:rsidR="00BE200C" w:rsidRPr="00BE200C">
        <w:rPr>
          <w:rFonts w:ascii="Calibri" w:eastAsia="Calibri" w:hAnsi="Calibri"/>
          <w:bCs/>
          <w:lang w:eastAsia="en-US"/>
        </w:rPr>
        <w:t>Dobrek</w:t>
      </w:r>
      <w:proofErr w:type="spellEnd"/>
      <w:r w:rsidR="00BE200C">
        <w:rPr>
          <w:rFonts w:ascii="Calibri" w:eastAsia="Calibri" w:hAnsi="Calibri"/>
          <w:bCs/>
          <w:lang w:eastAsia="en-US"/>
        </w:rPr>
        <w:t xml:space="preserve"> </w:t>
      </w:r>
      <w:r w:rsidR="00BE200C" w:rsidRPr="00BE200C">
        <w:rPr>
          <w:rFonts w:ascii="Calibri" w:eastAsia="Calibri" w:hAnsi="Calibri"/>
          <w:bCs/>
          <w:lang w:eastAsia="en-US"/>
        </w:rPr>
        <w:t xml:space="preserve">Bistro, Landstreich Plus, </w:t>
      </w:r>
      <w:proofErr w:type="spellStart"/>
      <w:r w:rsidR="00BE200C" w:rsidRPr="00BE200C">
        <w:rPr>
          <w:rFonts w:ascii="Calibri" w:eastAsia="Calibri" w:hAnsi="Calibri"/>
          <w:bCs/>
          <w:lang w:eastAsia="en-US"/>
        </w:rPr>
        <w:t>Dobrek</w:t>
      </w:r>
      <w:proofErr w:type="spellEnd"/>
      <w:r w:rsidR="00BE200C" w:rsidRPr="00BE200C">
        <w:rPr>
          <w:rFonts w:ascii="Calibri" w:eastAsia="Calibri" w:hAnsi="Calibri"/>
          <w:bCs/>
          <w:lang w:eastAsia="en-US"/>
        </w:rPr>
        <w:t>-Lechner-</w:t>
      </w:r>
      <w:proofErr w:type="spellStart"/>
      <w:r w:rsidR="00BE200C" w:rsidRPr="00BE200C">
        <w:rPr>
          <w:rFonts w:ascii="Calibri" w:eastAsia="Calibri" w:hAnsi="Calibri"/>
          <w:bCs/>
          <w:lang w:eastAsia="en-US"/>
        </w:rPr>
        <w:t>Paier</w:t>
      </w:r>
      <w:proofErr w:type="spellEnd"/>
      <w:r w:rsidR="00C668F1">
        <w:rPr>
          <w:rFonts w:ascii="Calibri" w:eastAsia="Calibri" w:hAnsi="Calibri"/>
          <w:bCs/>
          <w:lang w:eastAsia="en-US"/>
        </w:rPr>
        <w:t xml:space="preserve"> </w:t>
      </w:r>
      <w:r w:rsidR="00BE200C" w:rsidRPr="00BE200C">
        <w:rPr>
          <w:rFonts w:ascii="Calibri" w:eastAsia="Calibri" w:hAnsi="Calibri"/>
          <w:bCs/>
          <w:lang w:eastAsia="en-US"/>
        </w:rPr>
        <w:t xml:space="preserve">… </w:t>
      </w:r>
      <w:r w:rsidR="00C668F1">
        <w:rPr>
          <w:rFonts w:ascii="Calibri" w:eastAsia="Calibri" w:hAnsi="Calibri"/>
          <w:bCs/>
          <w:lang w:eastAsia="en-US"/>
        </w:rPr>
        <w:t>Z</w:t>
      </w:r>
      <w:r w:rsidR="00BE200C" w:rsidRPr="00BE200C">
        <w:rPr>
          <w:rFonts w:ascii="Calibri" w:eastAsia="Calibri" w:hAnsi="Calibri"/>
          <w:bCs/>
          <w:lang w:eastAsia="en-US"/>
        </w:rPr>
        <w:t>ur 26. Festivalausgabe zeigt sich eine weitere</w:t>
      </w:r>
      <w:r w:rsidR="00BE200C">
        <w:rPr>
          <w:rFonts w:ascii="Calibri" w:eastAsia="Calibri" w:hAnsi="Calibri"/>
          <w:bCs/>
          <w:lang w:eastAsia="en-US"/>
        </w:rPr>
        <w:t xml:space="preserve"> </w:t>
      </w:r>
      <w:r w:rsidR="00BE200C" w:rsidRPr="00BE200C">
        <w:rPr>
          <w:rFonts w:ascii="Calibri" w:eastAsia="Calibri" w:hAnsi="Calibri"/>
          <w:bCs/>
          <w:lang w:eastAsia="en-US"/>
        </w:rPr>
        <w:t>Formation, die für sich steht:</w:t>
      </w:r>
      <w:r w:rsidR="00BE200C">
        <w:rPr>
          <w:rFonts w:ascii="Calibri" w:eastAsia="Calibri" w:hAnsi="Calibri"/>
          <w:bCs/>
          <w:lang w:eastAsia="en-US"/>
        </w:rPr>
        <w:t xml:space="preserve"> </w:t>
      </w:r>
      <w:r w:rsidR="00BE200C" w:rsidRPr="00BE200C">
        <w:rPr>
          <w:rFonts w:ascii="Calibri" w:eastAsia="Calibri" w:hAnsi="Calibri"/>
          <w:bCs/>
          <w:lang w:eastAsia="en-US"/>
        </w:rPr>
        <w:t>Der aus Polen stammende Akkordeonist im Dreiergespann mit dem unvergleichlichen</w:t>
      </w:r>
      <w:r w:rsidR="00BE200C">
        <w:rPr>
          <w:rFonts w:ascii="Calibri" w:eastAsia="Calibri" w:hAnsi="Calibri"/>
          <w:bCs/>
          <w:lang w:eastAsia="en-US"/>
        </w:rPr>
        <w:t xml:space="preserve"> </w:t>
      </w:r>
      <w:r w:rsidR="00BE200C" w:rsidRPr="00BE200C">
        <w:rPr>
          <w:rFonts w:ascii="Calibri" w:eastAsia="Calibri" w:hAnsi="Calibri"/>
          <w:bCs/>
          <w:lang w:eastAsia="en-US"/>
        </w:rPr>
        <w:t>österreichischen Schauspieler, Regisseur und Drehbuchautor Karl Markovics und Geiger-Größe</w:t>
      </w:r>
      <w:r w:rsidR="00BE200C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="00BE200C" w:rsidRPr="00BE200C">
        <w:rPr>
          <w:rFonts w:ascii="Calibri" w:eastAsia="Calibri" w:hAnsi="Calibri"/>
          <w:bCs/>
          <w:lang w:eastAsia="en-US"/>
        </w:rPr>
        <w:t>Aliosha</w:t>
      </w:r>
      <w:proofErr w:type="spellEnd"/>
      <w:r w:rsidR="00BE200C" w:rsidRPr="00BE200C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="00BE200C" w:rsidRPr="00BE200C">
        <w:rPr>
          <w:rFonts w:ascii="Calibri" w:eastAsia="Calibri" w:hAnsi="Calibri"/>
          <w:bCs/>
          <w:lang w:eastAsia="en-US"/>
        </w:rPr>
        <w:t>Biz</w:t>
      </w:r>
      <w:proofErr w:type="spellEnd"/>
      <w:r w:rsidR="00BE200C" w:rsidRPr="00BE200C">
        <w:rPr>
          <w:rFonts w:ascii="Calibri" w:eastAsia="Calibri" w:hAnsi="Calibri"/>
          <w:bCs/>
          <w:lang w:eastAsia="en-US"/>
        </w:rPr>
        <w:t>.</w:t>
      </w:r>
      <w:r>
        <w:rPr>
          <w:rFonts w:ascii="Calibri" w:eastAsia="Calibri" w:hAnsi="Calibri"/>
          <w:bCs/>
          <w:lang w:eastAsia="en-US"/>
        </w:rPr>
        <w:t xml:space="preserve"> </w:t>
      </w:r>
      <w:r w:rsidR="00BE200C" w:rsidRPr="00BE200C">
        <w:rPr>
          <w:rFonts w:ascii="Calibri" w:eastAsia="Calibri" w:hAnsi="Calibri"/>
          <w:bCs/>
          <w:lang w:eastAsia="en-US"/>
        </w:rPr>
        <w:t xml:space="preserve">Karl Markovics hegt eine besondere Affinität zu Joseph Conrad, eigentlich Józef Teodor </w:t>
      </w:r>
      <w:proofErr w:type="spellStart"/>
      <w:r w:rsidR="00BE200C" w:rsidRPr="00BE200C">
        <w:rPr>
          <w:rFonts w:ascii="Calibri" w:eastAsia="Calibri" w:hAnsi="Calibri"/>
          <w:bCs/>
          <w:lang w:eastAsia="en-US"/>
        </w:rPr>
        <w:t>Nałęcz</w:t>
      </w:r>
      <w:proofErr w:type="spellEnd"/>
      <w:r w:rsidR="00BE200C">
        <w:rPr>
          <w:rFonts w:ascii="Calibri" w:eastAsia="Calibri" w:hAnsi="Calibri"/>
          <w:bCs/>
          <w:lang w:eastAsia="en-US"/>
        </w:rPr>
        <w:t xml:space="preserve"> </w:t>
      </w:r>
      <w:r w:rsidR="00BE200C" w:rsidRPr="00BE200C">
        <w:rPr>
          <w:rFonts w:ascii="Calibri" w:eastAsia="Calibri" w:hAnsi="Calibri"/>
          <w:bCs/>
          <w:lang w:eastAsia="en-US"/>
        </w:rPr>
        <w:t xml:space="preserve">Konrad </w:t>
      </w:r>
      <w:proofErr w:type="spellStart"/>
      <w:r w:rsidR="00BE200C" w:rsidRPr="00BE200C">
        <w:rPr>
          <w:rFonts w:ascii="Calibri" w:eastAsia="Calibri" w:hAnsi="Calibri"/>
          <w:bCs/>
          <w:lang w:eastAsia="en-US"/>
        </w:rPr>
        <w:t>Korzeniowski</w:t>
      </w:r>
      <w:proofErr w:type="spellEnd"/>
      <w:r w:rsidR="00BE200C" w:rsidRPr="00BE200C">
        <w:rPr>
          <w:rFonts w:ascii="Calibri" w:eastAsia="Calibri" w:hAnsi="Calibri"/>
          <w:bCs/>
          <w:lang w:eastAsia="en-US"/>
        </w:rPr>
        <w:t xml:space="preserve">, am 3. Dezember 1857 in </w:t>
      </w:r>
      <w:proofErr w:type="spellStart"/>
      <w:r w:rsidR="00BE200C" w:rsidRPr="00BE200C">
        <w:rPr>
          <w:rFonts w:ascii="Calibri" w:eastAsia="Calibri" w:hAnsi="Calibri"/>
          <w:bCs/>
          <w:lang w:eastAsia="en-US"/>
        </w:rPr>
        <w:t>Berdytschiw</w:t>
      </w:r>
      <w:proofErr w:type="spellEnd"/>
      <w:r w:rsidR="00BE200C" w:rsidRPr="00BE200C">
        <w:rPr>
          <w:rFonts w:ascii="Calibri" w:eastAsia="Calibri" w:hAnsi="Calibri"/>
          <w:bCs/>
          <w:lang w:eastAsia="en-US"/>
        </w:rPr>
        <w:t>, damals Russisches Kaiserreich,</w:t>
      </w:r>
      <w:r w:rsidR="00BE200C">
        <w:rPr>
          <w:rFonts w:ascii="Calibri" w:eastAsia="Calibri" w:hAnsi="Calibri"/>
          <w:bCs/>
          <w:lang w:eastAsia="en-US"/>
        </w:rPr>
        <w:t xml:space="preserve"> </w:t>
      </w:r>
      <w:r w:rsidR="00BE200C" w:rsidRPr="00BE200C">
        <w:rPr>
          <w:rFonts w:ascii="Calibri" w:eastAsia="Calibri" w:hAnsi="Calibri"/>
          <w:bCs/>
          <w:lang w:eastAsia="en-US"/>
        </w:rPr>
        <w:t>heute</w:t>
      </w:r>
      <w:r>
        <w:rPr>
          <w:rFonts w:ascii="Calibri" w:eastAsia="Calibri" w:hAnsi="Calibri"/>
          <w:bCs/>
          <w:lang w:eastAsia="en-US"/>
        </w:rPr>
        <w:t xml:space="preserve"> </w:t>
      </w:r>
      <w:r w:rsidR="00BE200C" w:rsidRPr="00BE200C">
        <w:rPr>
          <w:rFonts w:ascii="Calibri" w:eastAsia="Calibri" w:hAnsi="Calibri"/>
          <w:bCs/>
          <w:lang w:eastAsia="en-US"/>
        </w:rPr>
        <w:t>Ukraine, geboren. Conrad ging bereits im Alter von 16 Jahren nach Marseille, um Seemann</w:t>
      </w:r>
      <w:r w:rsidR="00BE200C">
        <w:rPr>
          <w:rFonts w:ascii="Calibri" w:eastAsia="Calibri" w:hAnsi="Calibri"/>
          <w:bCs/>
          <w:lang w:eastAsia="en-US"/>
        </w:rPr>
        <w:t xml:space="preserve"> </w:t>
      </w:r>
      <w:r w:rsidR="00BE200C" w:rsidRPr="00BE200C">
        <w:rPr>
          <w:rFonts w:ascii="Calibri" w:eastAsia="Calibri" w:hAnsi="Calibri"/>
          <w:bCs/>
          <w:lang w:eastAsia="en-US"/>
        </w:rPr>
        <w:t>zu werden. Seine Erfahrungen zur See wie auch als Kapitän eines Flussdampfers im Kongo</w:t>
      </w:r>
      <w:r w:rsidR="00BE200C">
        <w:rPr>
          <w:rFonts w:ascii="Calibri" w:eastAsia="Calibri" w:hAnsi="Calibri"/>
          <w:bCs/>
          <w:lang w:eastAsia="en-US"/>
        </w:rPr>
        <w:t xml:space="preserve"> </w:t>
      </w:r>
      <w:r w:rsidR="00BE200C" w:rsidRPr="00BE200C">
        <w:rPr>
          <w:rFonts w:ascii="Calibri" w:eastAsia="Calibri" w:hAnsi="Calibri"/>
          <w:bCs/>
          <w:lang w:eastAsia="en-US"/>
        </w:rPr>
        <w:t>bestimmten sein späteres literarisches Werk.</w:t>
      </w:r>
      <w:r w:rsidR="00BE200C">
        <w:rPr>
          <w:rFonts w:ascii="Calibri" w:eastAsia="Calibri" w:hAnsi="Calibri"/>
          <w:bCs/>
          <w:lang w:eastAsia="en-US"/>
        </w:rPr>
        <w:t xml:space="preserve"> </w:t>
      </w:r>
      <w:r w:rsidR="00BE200C" w:rsidRPr="00BE200C">
        <w:rPr>
          <w:rFonts w:ascii="Calibri" w:eastAsia="Calibri" w:hAnsi="Calibri"/>
          <w:bCs/>
          <w:lang w:eastAsia="en-US"/>
        </w:rPr>
        <w:t>Für Karl Markovics ist „Untier“ eine schicksalshafte, fast schon mythisch, sagenhaft anmutende</w:t>
      </w:r>
      <w:r w:rsidR="00BE200C">
        <w:rPr>
          <w:rFonts w:ascii="Calibri" w:eastAsia="Calibri" w:hAnsi="Calibri"/>
          <w:bCs/>
          <w:lang w:eastAsia="en-US"/>
        </w:rPr>
        <w:t xml:space="preserve"> </w:t>
      </w:r>
      <w:r w:rsidR="00BE200C" w:rsidRPr="00BE200C">
        <w:rPr>
          <w:rFonts w:ascii="Calibri" w:eastAsia="Calibri" w:hAnsi="Calibri"/>
          <w:bCs/>
          <w:lang w:eastAsia="en-US"/>
        </w:rPr>
        <w:t>Literatur, die einem gebauten Ding, dem Schiff, eine Wesenhaftigkeit zuspricht. Konstant baut sich</w:t>
      </w:r>
      <w:r w:rsidR="00BE200C">
        <w:rPr>
          <w:rFonts w:ascii="Calibri" w:eastAsia="Calibri" w:hAnsi="Calibri"/>
          <w:bCs/>
          <w:lang w:eastAsia="en-US"/>
        </w:rPr>
        <w:t xml:space="preserve"> </w:t>
      </w:r>
      <w:r w:rsidR="00BE200C" w:rsidRPr="00BE200C">
        <w:rPr>
          <w:rFonts w:ascii="Calibri" w:eastAsia="Calibri" w:hAnsi="Calibri"/>
          <w:bCs/>
          <w:lang w:eastAsia="en-US"/>
        </w:rPr>
        <w:t>im Zusammenspiel die Spannung bis zum großen Finale auf.</w:t>
      </w:r>
    </w:p>
    <w:p w14:paraId="5BEE38E5" w14:textId="77777777" w:rsidR="00BE200C" w:rsidRDefault="00BE200C" w:rsidP="00BE200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511A7217" w14:textId="77777777" w:rsidR="00BE200C" w:rsidRPr="00BE200C" w:rsidRDefault="00BE200C" w:rsidP="00BE200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BE200C">
        <w:rPr>
          <w:rFonts w:ascii="Calibri" w:eastAsia="Calibri" w:hAnsi="Calibri"/>
          <w:bCs/>
          <w:lang w:eastAsia="en-US"/>
        </w:rPr>
        <w:t>Karl Markovics – Stimme</w:t>
      </w:r>
    </w:p>
    <w:p w14:paraId="7E97C374" w14:textId="77777777" w:rsidR="00BE200C" w:rsidRPr="00BE200C" w:rsidRDefault="00BE200C" w:rsidP="00BE200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BE200C">
        <w:rPr>
          <w:rFonts w:ascii="Calibri" w:eastAsia="Calibri" w:hAnsi="Calibri"/>
          <w:bCs/>
          <w:lang w:eastAsia="en-US"/>
        </w:rPr>
        <w:t xml:space="preserve">Krzysztof </w:t>
      </w:r>
      <w:proofErr w:type="spellStart"/>
      <w:r w:rsidRPr="00BE200C">
        <w:rPr>
          <w:rFonts w:ascii="Calibri" w:eastAsia="Calibri" w:hAnsi="Calibri"/>
          <w:bCs/>
          <w:lang w:eastAsia="en-US"/>
        </w:rPr>
        <w:t>Dobrek</w:t>
      </w:r>
      <w:proofErr w:type="spellEnd"/>
      <w:r w:rsidRPr="00BE200C">
        <w:rPr>
          <w:rFonts w:ascii="Calibri" w:eastAsia="Calibri" w:hAnsi="Calibri"/>
          <w:bCs/>
          <w:lang w:eastAsia="en-US"/>
        </w:rPr>
        <w:t xml:space="preserve"> – Akkordeon</w:t>
      </w:r>
    </w:p>
    <w:p w14:paraId="1F3236F3" w14:textId="77777777" w:rsidR="00BE200C" w:rsidRPr="00BE200C" w:rsidRDefault="00BE200C" w:rsidP="00BE200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proofErr w:type="spellStart"/>
      <w:r w:rsidRPr="00BE200C">
        <w:rPr>
          <w:rFonts w:ascii="Calibri" w:eastAsia="Calibri" w:hAnsi="Calibri"/>
          <w:bCs/>
          <w:lang w:eastAsia="en-US"/>
        </w:rPr>
        <w:t>Aliosha</w:t>
      </w:r>
      <w:proofErr w:type="spellEnd"/>
      <w:r w:rsidRPr="00BE200C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Pr="00BE200C">
        <w:rPr>
          <w:rFonts w:ascii="Calibri" w:eastAsia="Calibri" w:hAnsi="Calibri"/>
          <w:bCs/>
          <w:lang w:eastAsia="en-US"/>
        </w:rPr>
        <w:t>Biz</w:t>
      </w:r>
      <w:proofErr w:type="spellEnd"/>
      <w:r w:rsidRPr="00BE200C">
        <w:rPr>
          <w:rFonts w:ascii="Calibri" w:eastAsia="Calibri" w:hAnsi="Calibri"/>
          <w:bCs/>
          <w:lang w:eastAsia="en-US"/>
        </w:rPr>
        <w:t xml:space="preserve"> – Violine</w:t>
      </w:r>
    </w:p>
    <w:p w14:paraId="508D203C" w14:textId="77777777" w:rsidR="00BE200C" w:rsidRDefault="00BE200C" w:rsidP="00BE20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9B0C704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BE200C">
        <w:rPr>
          <w:rFonts w:ascii="Calibri" w:eastAsia="Calibri" w:hAnsi="Calibri"/>
          <w:b/>
          <w:color w:val="FF0000"/>
          <w:lang w:eastAsia="en-US"/>
        </w:rPr>
        <w:t>4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BE200C">
        <w:rPr>
          <w:rFonts w:ascii="Calibri" w:eastAsia="Calibri" w:hAnsi="Calibri"/>
          <w:b/>
          <w:color w:val="FF0000"/>
          <w:lang w:eastAsia="en-US"/>
        </w:rPr>
        <w:t>3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168E2849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8A4BC0" w:rsidRPr="008A4BC0">
        <w:rPr>
          <w:rFonts w:ascii="Calibri" w:eastAsia="Calibri" w:hAnsi="Calibri"/>
          <w:lang w:eastAsia="en-US"/>
        </w:rPr>
        <w:t>€ 28,00* Vorverkauf / € 30,00* Abendkassa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71ABDCEA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63027739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786999EE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3DFF697B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67F4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389E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4B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D7FC4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E200C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668F1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E631F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21EDD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1730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2024-11-27T06:09:00Z</dcterms:created>
  <dcterms:modified xsi:type="dcterms:W3CDTF">2024-11-27T06:09:00Z</dcterms:modified>
</cp:coreProperties>
</file>