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6CF3070A" w:rsidR="00A74D40" w:rsidRPr="000C6849" w:rsidRDefault="000C684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r>
        <w:rPr>
          <w:rFonts w:ascii="Calibri" w:eastAsia="Calibri" w:hAnsi="Calibri"/>
          <w:bCs/>
          <w:i/>
          <w:iCs/>
          <w:lang w:val="en-US" w:eastAsia="en-US"/>
        </w:rPr>
        <w:t xml:space="preserve">26. </w:t>
      </w:r>
      <w:proofErr w:type="spellStart"/>
      <w:r w:rsidR="006072EF" w:rsidRPr="006072EF">
        <w:rPr>
          <w:rFonts w:ascii="Calibri" w:eastAsia="Calibri" w:hAnsi="Calibri"/>
          <w:bCs/>
          <w:i/>
          <w:iCs/>
          <w:lang w:val="en-US" w:eastAsia="en-US"/>
        </w:rPr>
        <w:t>Akkordeonfestival</w:t>
      </w:r>
      <w:proofErr w:type="spellEnd"/>
      <w:r w:rsidR="006072EF">
        <w:rPr>
          <w:rFonts w:ascii="Calibri" w:eastAsia="Calibri" w:hAnsi="Calibri"/>
          <w:bCs/>
          <w:i/>
          <w:iCs/>
          <w:lang w:val="en-US" w:eastAsia="en-US"/>
        </w:rPr>
        <w:t xml:space="preserve"> </w:t>
      </w:r>
    </w:p>
    <w:p w14:paraId="25251B15" w14:textId="312214C3" w:rsidR="00B03B68" w:rsidRPr="006072EF" w:rsidRDefault="00B03B68" w:rsidP="00B03B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6072EF">
        <w:rPr>
          <w:rFonts w:ascii="Calibri" w:hAnsi="Calibri" w:cs="Calibri"/>
          <w:b/>
          <w:bCs/>
        </w:rPr>
        <w:t>J</w:t>
      </w:r>
      <w:r w:rsidR="006072EF">
        <w:rPr>
          <w:rFonts w:ascii="Calibri" w:hAnsi="Calibri" w:cs="Calibri"/>
          <w:b/>
          <w:bCs/>
        </w:rPr>
        <w:t>ohanna</w:t>
      </w:r>
      <w:r w:rsidRPr="006072EF">
        <w:rPr>
          <w:rFonts w:ascii="Calibri" w:hAnsi="Calibri" w:cs="Calibri"/>
          <w:b/>
          <w:bCs/>
        </w:rPr>
        <w:t xml:space="preserve"> </w:t>
      </w:r>
      <w:proofErr w:type="spellStart"/>
      <w:r w:rsidRPr="006072EF">
        <w:rPr>
          <w:rFonts w:ascii="Calibri" w:hAnsi="Calibri" w:cs="Calibri"/>
          <w:b/>
          <w:bCs/>
        </w:rPr>
        <w:t>J</w:t>
      </w:r>
      <w:r w:rsidR="006072EF">
        <w:rPr>
          <w:rFonts w:ascii="Calibri" w:hAnsi="Calibri" w:cs="Calibri"/>
          <w:b/>
          <w:bCs/>
        </w:rPr>
        <w:t>uhola</w:t>
      </w:r>
      <w:proofErr w:type="spellEnd"/>
      <w:r w:rsidR="006072EF">
        <w:rPr>
          <w:rFonts w:ascii="Calibri" w:hAnsi="Calibri" w:cs="Calibri"/>
          <w:b/>
          <w:bCs/>
        </w:rPr>
        <w:t xml:space="preserve"> „</w:t>
      </w:r>
      <w:proofErr w:type="spellStart"/>
      <w:r w:rsidRPr="006072EF">
        <w:rPr>
          <w:rFonts w:ascii="Calibri" w:hAnsi="Calibri" w:cs="Calibri"/>
          <w:b/>
          <w:bCs/>
        </w:rPr>
        <w:t>Reaktori</w:t>
      </w:r>
      <w:proofErr w:type="spellEnd"/>
      <w:r w:rsidR="006072EF">
        <w:rPr>
          <w:rFonts w:ascii="Calibri" w:hAnsi="Calibri" w:cs="Calibri"/>
          <w:b/>
          <w:bCs/>
        </w:rPr>
        <w:t>“</w:t>
      </w:r>
    </w:p>
    <w:p w14:paraId="5EC9876E" w14:textId="719CAF6C" w:rsidR="006072EF" w:rsidRPr="00B03B68" w:rsidRDefault="006072EF" w:rsidP="006072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3B68">
        <w:rPr>
          <w:rFonts w:ascii="Calibri" w:hAnsi="Calibri" w:cs="Calibri"/>
        </w:rPr>
        <w:t>Eröffnung II</w:t>
      </w:r>
    </w:p>
    <w:p w14:paraId="1FD8E4AD" w14:textId="562CF1EE" w:rsidR="006072EF" w:rsidRDefault="006072EF" w:rsidP="00B03B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3B64C1" w14:textId="448F7858" w:rsidR="00B03B68" w:rsidRDefault="00387EEE" w:rsidP="00B03B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11428B11" wp14:editId="628FDFF4">
            <wp:simplePos x="0" y="0"/>
            <wp:positionH relativeFrom="margin">
              <wp:posOffset>33235</wp:posOffset>
            </wp:positionH>
            <wp:positionV relativeFrom="paragraph">
              <wp:posOffset>86154</wp:posOffset>
            </wp:positionV>
            <wp:extent cx="2052000" cy="1857600"/>
            <wp:effectExtent l="0" t="0" r="5715" b="0"/>
            <wp:wrapTight wrapText="bothSides">
              <wp:wrapPolygon edited="0">
                <wp:start x="0" y="0"/>
                <wp:lineTo x="0" y="21268"/>
                <wp:lineTo x="21460" y="21268"/>
                <wp:lineTo x="21460" y="0"/>
                <wp:lineTo x="0" y="0"/>
              </wp:wrapPolygon>
            </wp:wrapTight>
            <wp:docPr id="142190171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8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B68" w:rsidRPr="00B03B68">
        <w:rPr>
          <w:rFonts w:ascii="Calibri" w:hAnsi="Calibri" w:cs="Calibri"/>
        </w:rPr>
        <w:t>Der zweite Eröffnungsabend des Internationalen Akkordeonfestivals wird von</w:t>
      </w:r>
      <w:r w:rsidR="006072EF">
        <w:rPr>
          <w:rFonts w:ascii="Calibri" w:hAnsi="Calibri" w:cs="Calibri"/>
        </w:rPr>
        <w:t xml:space="preserve"> </w:t>
      </w:r>
      <w:r w:rsidR="00B03B68" w:rsidRPr="00B03B68">
        <w:rPr>
          <w:rFonts w:ascii="Calibri" w:hAnsi="Calibri" w:cs="Calibri"/>
        </w:rPr>
        <w:t xml:space="preserve">der charismatischen und verspielten Akkordeonistin Johanna </w:t>
      </w:r>
      <w:proofErr w:type="spellStart"/>
      <w:r w:rsidR="00B03B68" w:rsidRPr="00B03B68">
        <w:rPr>
          <w:rFonts w:ascii="Calibri" w:hAnsi="Calibri" w:cs="Calibri"/>
        </w:rPr>
        <w:t>Juhola</w:t>
      </w:r>
      <w:proofErr w:type="spellEnd"/>
      <w:r w:rsidR="00B03B68" w:rsidRPr="00B03B68">
        <w:rPr>
          <w:rFonts w:ascii="Calibri" w:hAnsi="Calibri" w:cs="Calibri"/>
        </w:rPr>
        <w:t xml:space="preserve"> gestaltet.</w:t>
      </w:r>
      <w:r w:rsidR="006072EF">
        <w:rPr>
          <w:rFonts w:ascii="Calibri" w:hAnsi="Calibri" w:cs="Calibri"/>
        </w:rPr>
        <w:t xml:space="preserve"> </w:t>
      </w:r>
      <w:r w:rsidR="00B03B68" w:rsidRPr="00B03B68">
        <w:rPr>
          <w:rFonts w:ascii="Calibri" w:hAnsi="Calibri" w:cs="Calibri"/>
        </w:rPr>
        <w:t>Mit „</w:t>
      </w:r>
      <w:proofErr w:type="spellStart"/>
      <w:r w:rsidR="00B03B68" w:rsidRPr="00B03B68">
        <w:rPr>
          <w:rFonts w:ascii="Calibri" w:hAnsi="Calibri" w:cs="Calibri"/>
        </w:rPr>
        <w:t>Reaktori</w:t>
      </w:r>
      <w:proofErr w:type="spellEnd"/>
      <w:r w:rsidR="00B03B68" w:rsidRPr="00B03B68">
        <w:rPr>
          <w:rFonts w:ascii="Calibri" w:hAnsi="Calibri" w:cs="Calibri"/>
        </w:rPr>
        <w:t>“ beschwört sie Räume einer magischen Welt, indem sie die</w:t>
      </w:r>
      <w:r w:rsidR="006072EF">
        <w:rPr>
          <w:rFonts w:ascii="Calibri" w:hAnsi="Calibri" w:cs="Calibri"/>
        </w:rPr>
        <w:t xml:space="preserve"> </w:t>
      </w:r>
      <w:r w:rsidR="00B03B68" w:rsidRPr="00B03B68">
        <w:rPr>
          <w:rFonts w:ascii="Calibri" w:hAnsi="Calibri" w:cs="Calibri"/>
        </w:rPr>
        <w:t>Tangohallen von Buenos Aires mit dunklen finnischen Waldlandschaften</w:t>
      </w:r>
      <w:r w:rsidR="006072EF">
        <w:rPr>
          <w:rFonts w:ascii="Calibri" w:hAnsi="Calibri" w:cs="Calibri"/>
        </w:rPr>
        <w:t xml:space="preserve"> </w:t>
      </w:r>
      <w:r w:rsidR="00B03B68" w:rsidRPr="00B03B68">
        <w:rPr>
          <w:rFonts w:ascii="Calibri" w:hAnsi="Calibri" w:cs="Calibri"/>
        </w:rPr>
        <w:t>verbindet, das Publikum zu Ausflügen in Pop und Elektronik einlädt und</w:t>
      </w:r>
      <w:r w:rsidR="006072EF">
        <w:rPr>
          <w:rFonts w:ascii="Calibri" w:hAnsi="Calibri" w:cs="Calibri"/>
        </w:rPr>
        <w:t xml:space="preserve"> </w:t>
      </w:r>
      <w:r w:rsidR="00B03B68" w:rsidRPr="00B03B68">
        <w:rPr>
          <w:rFonts w:ascii="Calibri" w:hAnsi="Calibri" w:cs="Calibri"/>
        </w:rPr>
        <w:t>melancholische Nostalgie mit erhebendem Überschwang spielerisch vereint.</w:t>
      </w:r>
      <w:r w:rsidR="006072EF">
        <w:rPr>
          <w:rFonts w:ascii="Calibri" w:hAnsi="Calibri" w:cs="Calibri"/>
        </w:rPr>
        <w:t xml:space="preserve"> </w:t>
      </w:r>
      <w:r w:rsidR="00B03B68" w:rsidRPr="00B03B68">
        <w:rPr>
          <w:rFonts w:ascii="Calibri" w:hAnsi="Calibri" w:cs="Calibri"/>
        </w:rPr>
        <w:t>Eine einzigartige Mischung aus zeitgenössischem Tango, finnischer Tradition</w:t>
      </w:r>
      <w:r w:rsidR="006072EF">
        <w:rPr>
          <w:rFonts w:ascii="Calibri" w:hAnsi="Calibri" w:cs="Calibri"/>
        </w:rPr>
        <w:t xml:space="preserve"> </w:t>
      </w:r>
      <w:r w:rsidR="00B03B68" w:rsidRPr="00B03B68">
        <w:rPr>
          <w:rFonts w:ascii="Calibri" w:hAnsi="Calibri" w:cs="Calibri"/>
        </w:rPr>
        <w:t>und dem erfinderischen Einsatz von Electronica zeichnet ihre Kompositionen</w:t>
      </w:r>
      <w:r w:rsidR="006072EF">
        <w:rPr>
          <w:rFonts w:ascii="Calibri" w:hAnsi="Calibri" w:cs="Calibri"/>
        </w:rPr>
        <w:t xml:space="preserve"> </w:t>
      </w:r>
      <w:r w:rsidR="00B03B68" w:rsidRPr="00B03B68">
        <w:rPr>
          <w:rFonts w:ascii="Calibri" w:hAnsi="Calibri" w:cs="Calibri"/>
        </w:rPr>
        <w:t>aus, mit bestem Grund wird sie als eine der interessantesten finnischen</w:t>
      </w:r>
      <w:r w:rsidR="006072EF">
        <w:rPr>
          <w:rFonts w:ascii="Calibri" w:hAnsi="Calibri" w:cs="Calibri"/>
        </w:rPr>
        <w:t xml:space="preserve"> </w:t>
      </w:r>
      <w:r w:rsidR="00B03B68" w:rsidRPr="00B03B68">
        <w:rPr>
          <w:rFonts w:ascii="Calibri" w:hAnsi="Calibri" w:cs="Calibri"/>
        </w:rPr>
        <w:t>Innovatorinnen des Akkordeons bezeichnet!</w:t>
      </w:r>
    </w:p>
    <w:p w14:paraId="26A1F25E" w14:textId="77777777" w:rsidR="006072EF" w:rsidRDefault="006072EF" w:rsidP="00B03B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ECDD1" w14:textId="77777777" w:rsidR="006072EF" w:rsidRPr="000C6849" w:rsidRDefault="006072EF" w:rsidP="006072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0C6849">
        <w:rPr>
          <w:rFonts w:ascii="Calibri" w:hAnsi="Calibri" w:cs="Calibri"/>
          <w:lang w:val="en-US"/>
        </w:rPr>
        <w:t xml:space="preserve">Johanna </w:t>
      </w:r>
      <w:proofErr w:type="spellStart"/>
      <w:r w:rsidRPr="000C6849">
        <w:rPr>
          <w:rFonts w:ascii="Calibri" w:hAnsi="Calibri" w:cs="Calibri"/>
          <w:lang w:val="en-US"/>
        </w:rPr>
        <w:t>Juhola</w:t>
      </w:r>
      <w:proofErr w:type="spellEnd"/>
      <w:r w:rsidRPr="000C6849">
        <w:rPr>
          <w:rFonts w:ascii="Calibri" w:hAnsi="Calibri" w:cs="Calibri"/>
          <w:lang w:val="en-US"/>
        </w:rPr>
        <w:t xml:space="preserve"> – </w:t>
      </w:r>
      <w:proofErr w:type="spellStart"/>
      <w:r w:rsidRPr="000C6849">
        <w:rPr>
          <w:rFonts w:ascii="Calibri" w:hAnsi="Calibri" w:cs="Calibri"/>
          <w:lang w:val="en-US"/>
        </w:rPr>
        <w:t>Akkordeon</w:t>
      </w:r>
      <w:proofErr w:type="spellEnd"/>
    </w:p>
    <w:p w14:paraId="400A9149" w14:textId="77777777" w:rsidR="006072EF" w:rsidRPr="000C6849" w:rsidRDefault="006072EF" w:rsidP="006072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0C6849">
        <w:rPr>
          <w:rFonts w:ascii="Calibri" w:hAnsi="Calibri" w:cs="Calibri"/>
          <w:lang w:val="en-US"/>
        </w:rPr>
        <w:t xml:space="preserve">Juuso </w:t>
      </w:r>
      <w:proofErr w:type="spellStart"/>
      <w:r w:rsidRPr="000C6849">
        <w:rPr>
          <w:rFonts w:ascii="Calibri" w:hAnsi="Calibri" w:cs="Calibri"/>
          <w:lang w:val="en-US"/>
        </w:rPr>
        <w:t>Hannukainen</w:t>
      </w:r>
      <w:proofErr w:type="spellEnd"/>
      <w:r w:rsidRPr="000C6849">
        <w:rPr>
          <w:rFonts w:ascii="Calibri" w:hAnsi="Calibri" w:cs="Calibri"/>
          <w:lang w:val="en-US"/>
        </w:rPr>
        <w:t xml:space="preserve"> – Live-</w:t>
      </w:r>
      <w:proofErr w:type="spellStart"/>
      <w:r w:rsidRPr="000C6849">
        <w:rPr>
          <w:rFonts w:ascii="Calibri" w:hAnsi="Calibri" w:cs="Calibri"/>
          <w:lang w:val="en-US"/>
        </w:rPr>
        <w:t>Elektronik</w:t>
      </w:r>
      <w:proofErr w:type="spellEnd"/>
      <w:r w:rsidRPr="000C6849">
        <w:rPr>
          <w:rFonts w:ascii="Calibri" w:hAnsi="Calibri" w:cs="Calibri"/>
          <w:lang w:val="en-US"/>
        </w:rPr>
        <w:t>, Samples</w:t>
      </w:r>
    </w:p>
    <w:p w14:paraId="7074667F" w14:textId="77777777" w:rsidR="006072EF" w:rsidRPr="00B03B68" w:rsidRDefault="006072EF" w:rsidP="006072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3B68">
        <w:rPr>
          <w:rFonts w:ascii="Calibri" w:hAnsi="Calibri" w:cs="Calibri"/>
        </w:rPr>
        <w:t xml:space="preserve">Oona </w:t>
      </w:r>
      <w:proofErr w:type="spellStart"/>
      <w:r w:rsidRPr="00B03B68">
        <w:rPr>
          <w:rFonts w:ascii="Calibri" w:hAnsi="Calibri" w:cs="Calibri"/>
        </w:rPr>
        <w:t>Sinkko</w:t>
      </w:r>
      <w:proofErr w:type="spellEnd"/>
      <w:r w:rsidRPr="00B03B68">
        <w:rPr>
          <w:rFonts w:ascii="Calibri" w:hAnsi="Calibri" w:cs="Calibri"/>
        </w:rPr>
        <w:t xml:space="preserve"> – Klavier, Harmonium, Gesang</w:t>
      </w:r>
    </w:p>
    <w:p w14:paraId="3C8D1331" w14:textId="77777777" w:rsidR="006072EF" w:rsidRDefault="006072EF" w:rsidP="006072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3B68">
        <w:rPr>
          <w:rFonts w:ascii="Calibri" w:hAnsi="Calibri" w:cs="Calibri"/>
        </w:rPr>
        <w:t xml:space="preserve">Sara </w:t>
      </w:r>
      <w:proofErr w:type="spellStart"/>
      <w:r w:rsidRPr="00B03B68">
        <w:rPr>
          <w:rFonts w:ascii="Calibri" w:hAnsi="Calibri" w:cs="Calibri"/>
        </w:rPr>
        <w:t>Puljula</w:t>
      </w:r>
      <w:proofErr w:type="spellEnd"/>
      <w:r w:rsidRPr="00B03B68">
        <w:rPr>
          <w:rFonts w:ascii="Calibri" w:hAnsi="Calibri" w:cs="Calibri"/>
        </w:rPr>
        <w:t xml:space="preserve"> – Kontrabass, Gesang</w:t>
      </w:r>
    </w:p>
    <w:p w14:paraId="6B78CA35" w14:textId="77777777" w:rsidR="006072EF" w:rsidRDefault="006072EF" w:rsidP="006072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60A334C" w14:textId="77777777" w:rsidR="006072EF" w:rsidRPr="00B03B68" w:rsidRDefault="006072EF" w:rsidP="00B03B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0A4A6536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6072EF">
        <w:rPr>
          <w:rFonts w:ascii="Calibri" w:eastAsia="Calibri" w:hAnsi="Calibri"/>
          <w:b/>
          <w:color w:val="FF0000"/>
          <w:lang w:eastAsia="en-US"/>
        </w:rPr>
        <w:t>23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6072EF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09014E0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0C6849" w:rsidRPr="000C6849">
        <w:rPr>
          <w:rFonts w:ascii="Calibri" w:eastAsia="Calibri" w:hAnsi="Calibri"/>
          <w:lang w:eastAsia="en-US"/>
        </w:rPr>
        <w:t>€ 28,00* Vorverkauf / € 30,00* Abendkassa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6849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520AC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87EEE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072EF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2AB4"/>
    <w:rsid w:val="00AE3676"/>
    <w:rsid w:val="00B03B68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1387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2024-11-27T06:17:00Z</dcterms:created>
  <dcterms:modified xsi:type="dcterms:W3CDTF">2024-11-27T06:17:00Z</dcterms:modified>
</cp:coreProperties>
</file>