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8E2CEE" w:rsidRDefault="00D86DDA" w:rsidP="00936883">
      <w:pPr>
        <w:spacing w:after="0" w:line="240" w:lineRule="auto"/>
        <w:rPr>
          <w:rFonts w:ascii="Calibri" w:hAnsi="Calibri" w:cs="Calibri"/>
        </w:rPr>
      </w:pPr>
      <w:r w:rsidRPr="008E2CEE">
        <w:rPr>
          <w:rFonts w:ascii="Calibri" w:hAnsi="Calibri" w:cs="Calibri"/>
        </w:rPr>
        <w:t>Medieninformation</w:t>
      </w:r>
    </w:p>
    <w:p w14:paraId="311B7D97" w14:textId="7A3CC5A3" w:rsidR="00FA6066" w:rsidRPr="008E2CEE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8E2CEE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B957A92" w14:textId="77777777" w:rsidR="008E2CEE" w:rsidRDefault="008E2CE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46C8E744" w14:textId="245CEA4E" w:rsidR="008E2CEE" w:rsidRDefault="008E2CE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8E2CEE">
        <w:rPr>
          <w:rFonts w:ascii="Calibri" w:eastAsia="Calibri" w:hAnsi="Calibri"/>
          <w:b/>
          <w:lang w:eastAsia="en-US"/>
        </w:rPr>
        <w:t>Veronika, Advent ist da</w:t>
      </w:r>
      <w:r w:rsidRPr="008E2CEE">
        <w:rPr>
          <w:rFonts w:ascii="Calibri" w:eastAsia="Calibri" w:hAnsi="Calibri"/>
          <w:b/>
          <w:lang w:eastAsia="en-US"/>
        </w:rPr>
        <w:t xml:space="preserve"> </w:t>
      </w:r>
    </w:p>
    <w:p w14:paraId="06ADD384" w14:textId="34A55C0B" w:rsidR="00A74D40" w:rsidRPr="008E2CEE" w:rsidRDefault="0016771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8E2CEE">
        <w:rPr>
          <w:rFonts w:ascii="Calibri" w:eastAsia="Calibri" w:hAnsi="Calibri"/>
          <w:bCs/>
          <w:lang w:eastAsia="en-US"/>
        </w:rPr>
        <w:t>Lissi &amp; Herr Timpe</w:t>
      </w:r>
      <w:r w:rsidR="00194279" w:rsidRPr="008E2CEE">
        <w:rPr>
          <w:rFonts w:ascii="Calibri" w:eastAsia="Calibri" w:hAnsi="Calibri"/>
          <w:bCs/>
          <w:lang w:eastAsia="en-US"/>
        </w:rPr>
        <w:br/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4518A63" w14:textId="6051EAD8" w:rsidR="0016771B" w:rsidRPr="0016771B" w:rsidRDefault="008E2CEE" w:rsidP="008E2CE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D86163C" wp14:editId="0A3CA094">
            <wp:simplePos x="0" y="0"/>
            <wp:positionH relativeFrom="margin">
              <wp:align>left</wp:align>
            </wp:positionH>
            <wp:positionV relativeFrom="margin">
              <wp:posOffset>1401084</wp:posOffset>
            </wp:positionV>
            <wp:extent cx="1685808" cy="2387252"/>
            <wp:effectExtent l="0" t="0" r="0" b="0"/>
            <wp:wrapSquare wrapText="bothSides"/>
            <wp:docPr id="2032483500" name="Grafik 1" descr="Ein Bild, das Person, Kleidung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83500" name="Grafik 1" descr="Ein Bild, das Person, Kleidung, Lächeln, Menschliches Gesich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808" cy="2387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71B" w:rsidRPr="0016771B">
        <w:rPr>
          <w:rFonts w:ascii="Calibri" w:hAnsi="Calibri" w:cs="Calibri"/>
        </w:rPr>
        <w:t>Heute strömt der Plätzchenduft direkt aus dem Grammophon</w:t>
      </w:r>
      <w:r>
        <w:rPr>
          <w:rFonts w:ascii="Calibri" w:hAnsi="Calibri" w:cs="Calibri"/>
        </w:rPr>
        <w:t xml:space="preserve"> </w:t>
      </w:r>
      <w:r w:rsidR="0016771B" w:rsidRPr="0016771B">
        <w:rPr>
          <w:rFonts w:ascii="Calibri" w:hAnsi="Calibri" w:cs="Calibri"/>
        </w:rPr>
        <w:t>...</w:t>
      </w:r>
    </w:p>
    <w:p w14:paraId="0F4C26BA" w14:textId="6D91B794" w:rsidR="008E2CEE" w:rsidRDefault="0016771B" w:rsidP="008E2CE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6771B">
        <w:rPr>
          <w:rFonts w:ascii="Calibri" w:hAnsi="Calibri" w:cs="Calibri"/>
        </w:rPr>
        <w:t>Lissi &amp; Herr Timpe entführen das Publikum mit ihrer Winterrevue in die goldene Ära des deutschen Schlagers.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In eine Zeit, als der Weihnachtsmann noch nicht der Handlanger eines Limonadenkonzerns war, als das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Christkind noch für gute Werte stand, als Kinder sich noch Äpfel und Nüsse wünschten</w:t>
      </w:r>
      <w:r w:rsidR="008E2CEE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…</w:t>
      </w:r>
      <w:r w:rsidR="000A5AD3">
        <w:rPr>
          <w:rFonts w:ascii="Calibri" w:hAnsi="Calibri" w:cs="Calibri"/>
        </w:rPr>
        <w:t xml:space="preserve"> </w:t>
      </w:r>
      <w:r w:rsidRPr="000A5AD3">
        <w:rPr>
          <w:rFonts w:ascii="Calibri" w:hAnsi="Calibri" w:cs="Calibri"/>
        </w:rPr>
        <w:t>Dass Weihnachten mehr ist als die Summe aller Geschenke, beweisen die beiden „Multitalente erster Güte“(</w:t>
      </w:r>
      <w:r w:rsidRPr="0016771B">
        <w:rPr>
          <w:rFonts w:ascii="Calibri" w:hAnsi="Calibri" w:cs="Calibri"/>
        </w:rPr>
        <w:t>Donaukurier) mit ihrer nostalgisch modernen Weihnachts-Show.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Begleitet von ihren Musikern bringen Titel wie „Das kann doch einen Schneemann nicht erschüttern“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oder „Ich bin von Kopf bis Fuß auf Plätzchen eingestellt“ neben stilvollen Interpretationen klassischer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Weihnachtslieder Spaß und Freude in die besinnlichste Zeit des Jahres.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Dazwischen erklingen musikalisch-zeitlose Wünsche wie "Für mich soll's rote Rosen regnen" und andere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bekannte Schlager der so genannten "guten, alten Zeit“ von Zarah Leander bis Heinz Rühmann.</w:t>
      </w:r>
      <w:r w:rsidR="000A5AD3">
        <w:rPr>
          <w:rFonts w:ascii="Calibri" w:hAnsi="Calibri" w:cs="Calibri"/>
        </w:rPr>
        <w:t xml:space="preserve"> </w:t>
      </w:r>
    </w:p>
    <w:p w14:paraId="52BB1FB7" w14:textId="53A580D4" w:rsidR="0016771B" w:rsidRPr="0016771B" w:rsidRDefault="0016771B" w:rsidP="008E2CE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6771B">
        <w:rPr>
          <w:rFonts w:ascii="Calibri" w:hAnsi="Calibri" w:cs="Calibri"/>
        </w:rPr>
        <w:t>Lissi &amp; Herr Timpe - das sind der Niederösterreichische Weihnachtsengel Elisabeth Heller und ihr kühler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Konterpart Oliver Timpe, der zwar nicht vom Nordpol, aber immerhin aus Norddeutschland stammt.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Mittlerweile haben sie sich nicht nur auf den Theaterbühnen im deutschsprachigen Raum einen Namen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gemacht, sondern sind mit ihren eigenen Liedern im Retro-Stil auf zahlreichen Radio- und TV-Stationen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vertreten.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Eine Revue von Lissi &amp; Herr Timpe ist mehr als nur ein Ausflug in die Vergangenheit – sie ist ein Kurzurlaub vom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Alltag. Hier gönnt man sich für einen Abend lang ausschließlich gute Gefühle.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Genau wie die Schlager von damals nehmen sich die beiden Entertainer dabei niemals selbst zu ernst, sondern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präsentieren ihre Show immer mit dem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berühmten Augenzwinkern, mit dem schon Peter Alexander und</w:t>
      </w:r>
      <w:r w:rsidR="000A5AD3">
        <w:rPr>
          <w:rFonts w:ascii="Calibri" w:hAnsi="Calibri" w:cs="Calibri"/>
        </w:rPr>
        <w:t xml:space="preserve"> </w:t>
      </w:r>
      <w:r w:rsidRPr="0016771B">
        <w:rPr>
          <w:rFonts w:ascii="Calibri" w:hAnsi="Calibri" w:cs="Calibri"/>
        </w:rPr>
        <w:t>Caterina Valente ihr Publikum zu begeistern wussten.</w:t>
      </w: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3A055C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0A5AD3">
        <w:rPr>
          <w:rFonts w:ascii="Calibri" w:eastAsia="Calibri" w:hAnsi="Calibri"/>
          <w:b/>
          <w:color w:val="FF0000"/>
          <w:lang w:eastAsia="en-US"/>
        </w:rPr>
        <w:t>20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0A5AD3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DD0DC0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A5AD3">
        <w:rPr>
          <w:rFonts w:ascii="Calibri" w:eastAsia="Calibri" w:hAnsi="Calibri"/>
          <w:lang w:eastAsia="en-US"/>
        </w:rPr>
        <w:t>46,-/40,-/34,-/28,-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5D38EB24" w14:textId="75656BF5" w:rsidR="00544B44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591F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A5AD3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6771B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24147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086D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E2CEE"/>
    <w:rsid w:val="008F1A36"/>
    <w:rsid w:val="008F51FC"/>
    <w:rsid w:val="00915889"/>
    <w:rsid w:val="009232D2"/>
    <w:rsid w:val="00924ECD"/>
    <w:rsid w:val="00936883"/>
    <w:rsid w:val="00937CE3"/>
    <w:rsid w:val="00943171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2342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2025-01-30T06:24:00Z</dcterms:created>
  <dcterms:modified xsi:type="dcterms:W3CDTF">2025-01-30T06:24:00Z</dcterms:modified>
</cp:coreProperties>
</file>