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Pr="00060A0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6ADD384" w14:textId="487A28D5" w:rsidR="00A74D40" w:rsidRPr="00A74D40" w:rsidRDefault="00B344A3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val="en-US" w:eastAsia="en-US"/>
        </w:rPr>
      </w:pPr>
      <w:r>
        <w:rPr>
          <w:rFonts w:ascii="Calibri" w:eastAsia="Calibri" w:hAnsi="Calibri"/>
          <w:b/>
          <w:lang w:val="en-US" w:eastAsia="en-US"/>
        </w:rPr>
        <w:t>Stella Grigorian</w:t>
      </w:r>
      <w:r>
        <w:rPr>
          <w:rFonts w:ascii="Calibri" w:eastAsia="Calibri" w:hAnsi="Calibri"/>
          <w:b/>
          <w:lang w:val="en-US" w:eastAsia="en-US"/>
        </w:rPr>
        <w:br/>
      </w:r>
      <w:r w:rsidRPr="00B344A3">
        <w:rPr>
          <w:rFonts w:ascii="Calibri" w:eastAsia="Calibri" w:hAnsi="Calibri"/>
          <w:bCs/>
          <w:lang w:val="en-US" w:eastAsia="en-US"/>
        </w:rPr>
        <w:t>Tour de Tango</w:t>
      </w:r>
      <w:r>
        <w:rPr>
          <w:rFonts w:ascii="Calibri" w:eastAsia="Calibri" w:hAnsi="Calibri"/>
          <w:b/>
          <w:lang w:val="en-US" w:eastAsia="en-US"/>
        </w:rPr>
        <w:br/>
      </w:r>
      <w:r w:rsidR="00194279">
        <w:rPr>
          <w:rFonts w:ascii="Calibri" w:eastAsia="Calibri" w:hAnsi="Calibri"/>
          <w:b/>
          <w:lang w:val="en-US" w:eastAsia="en-US"/>
        </w:rPr>
        <w:br/>
      </w:r>
    </w:p>
    <w:p w14:paraId="6880AFEE" w14:textId="1A6BB714" w:rsidR="00AE286E" w:rsidRDefault="0028361D" w:rsidP="00AE286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772A21DF" wp14:editId="02EC1CE3">
            <wp:simplePos x="0" y="0"/>
            <wp:positionH relativeFrom="margin">
              <wp:align>left</wp:align>
            </wp:positionH>
            <wp:positionV relativeFrom="margin">
              <wp:posOffset>1237605</wp:posOffset>
            </wp:positionV>
            <wp:extent cx="2417653" cy="1607441"/>
            <wp:effectExtent l="0" t="0" r="1905" b="0"/>
            <wp:wrapSquare wrapText="bothSides"/>
            <wp:docPr id="104799211" name="Grafik 1" descr="Ein Bild, das Menschliches Gesicht, Person, Lächeln, Augenbrau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99211" name="Grafik 1" descr="Ein Bild, das Menschliches Gesicht, Person, Lächeln, Augenbraue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653" cy="160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A91">
        <w:rPr>
          <w:rFonts w:ascii="Calibri" w:eastAsia="Calibri" w:hAnsi="Calibri"/>
          <w:bCs/>
          <w:lang w:eastAsia="en-US"/>
        </w:rPr>
        <w:t>Die</w:t>
      </w:r>
      <w:r w:rsidR="005A1A91" w:rsidRPr="005A1A91">
        <w:rPr>
          <w:rFonts w:ascii="Calibri" w:eastAsia="Calibri" w:hAnsi="Calibri"/>
          <w:bCs/>
          <w:lang w:eastAsia="en-US"/>
        </w:rPr>
        <w:t xml:space="preserve"> georgische Mezzosopranistin Stella </w:t>
      </w:r>
      <w:r w:rsidR="000B310E" w:rsidRPr="005A1A91">
        <w:rPr>
          <w:rFonts w:ascii="Calibri" w:eastAsia="Calibri" w:hAnsi="Calibri"/>
          <w:bCs/>
          <w:lang w:eastAsia="en-US"/>
        </w:rPr>
        <w:t>Grigorian, mit</w:t>
      </w:r>
      <w:r w:rsidR="005A1A91" w:rsidRPr="005A1A91">
        <w:rPr>
          <w:rFonts w:ascii="Calibri" w:eastAsia="Calibri" w:hAnsi="Calibri"/>
          <w:bCs/>
          <w:lang w:eastAsia="en-US"/>
        </w:rPr>
        <w:t xml:space="preserve"> armenischen Wurzeln, präsentiert ihr</w:t>
      </w:r>
      <w:r w:rsidR="000B310E">
        <w:rPr>
          <w:rFonts w:ascii="Calibri" w:eastAsia="Calibri" w:hAnsi="Calibri"/>
          <w:bCs/>
          <w:lang w:eastAsia="en-US"/>
        </w:rPr>
        <w:t xml:space="preserve"> </w:t>
      </w:r>
      <w:r w:rsidR="005A1A91" w:rsidRPr="005A1A91">
        <w:rPr>
          <w:rFonts w:ascii="Calibri" w:eastAsia="Calibri" w:hAnsi="Calibri"/>
          <w:bCs/>
          <w:lang w:eastAsia="en-US"/>
        </w:rPr>
        <w:t xml:space="preserve">beeindruckendes Programm "Tour de Tango" zusammen mit dem Pianisten Gustavo </w:t>
      </w:r>
      <w:proofErr w:type="spellStart"/>
      <w:r w:rsidR="005A1A91" w:rsidRPr="005A1A91">
        <w:rPr>
          <w:rFonts w:ascii="Calibri" w:eastAsia="Calibri" w:hAnsi="Calibri"/>
          <w:bCs/>
          <w:lang w:eastAsia="en-US"/>
        </w:rPr>
        <w:t>Beytelmann</w:t>
      </w:r>
      <w:proofErr w:type="spellEnd"/>
      <w:r w:rsidR="00672F97">
        <w:rPr>
          <w:rFonts w:ascii="Calibri" w:eastAsia="Calibri" w:hAnsi="Calibri"/>
          <w:bCs/>
          <w:lang w:eastAsia="en-US"/>
        </w:rPr>
        <w:t>. Dieser Abend ist den</w:t>
      </w:r>
      <w:r w:rsidR="005A1A91" w:rsidRPr="005A1A91">
        <w:rPr>
          <w:rFonts w:ascii="Calibri" w:eastAsia="Calibri" w:hAnsi="Calibri"/>
          <w:bCs/>
          <w:lang w:eastAsia="en-US"/>
        </w:rPr>
        <w:t xml:space="preserve"> Werken von Astor Piazzolla und Gustavo </w:t>
      </w:r>
      <w:proofErr w:type="spellStart"/>
      <w:r w:rsidR="005A1A91" w:rsidRPr="005A1A91">
        <w:rPr>
          <w:rFonts w:ascii="Calibri" w:eastAsia="Calibri" w:hAnsi="Calibri"/>
          <w:bCs/>
          <w:lang w:eastAsia="en-US"/>
        </w:rPr>
        <w:t>Beytelmann</w:t>
      </w:r>
      <w:proofErr w:type="spellEnd"/>
      <w:r w:rsidR="00672F97">
        <w:rPr>
          <w:rFonts w:ascii="Calibri" w:eastAsia="Calibri" w:hAnsi="Calibri"/>
          <w:bCs/>
          <w:lang w:eastAsia="en-US"/>
        </w:rPr>
        <w:t xml:space="preserve"> gewidmet</w:t>
      </w:r>
      <w:r w:rsidR="005A1A91" w:rsidRPr="005A1A91">
        <w:rPr>
          <w:rFonts w:ascii="Calibri" w:eastAsia="Calibri" w:hAnsi="Calibri"/>
          <w:bCs/>
          <w:lang w:eastAsia="en-US"/>
        </w:rPr>
        <w:t>.</w:t>
      </w:r>
      <w:r w:rsidR="000B310E">
        <w:rPr>
          <w:rFonts w:ascii="Calibri" w:eastAsia="Calibri" w:hAnsi="Calibri"/>
          <w:bCs/>
          <w:lang w:eastAsia="en-US"/>
        </w:rPr>
        <w:t xml:space="preserve"> </w:t>
      </w:r>
      <w:r w:rsidR="005A1A91" w:rsidRPr="005A1A91">
        <w:rPr>
          <w:rFonts w:ascii="Calibri" w:eastAsia="Calibri" w:hAnsi="Calibri"/>
          <w:bCs/>
          <w:lang w:eastAsia="en-US"/>
        </w:rPr>
        <w:t>Als vielseitige Künstlerin, die an der Wiener Staatsoper ihre Karriere begann, bringt Grigorian ihre mehrsprachige Herkunft und musikalische Vielfalt in dieses Konzertprojekt ein</w:t>
      </w:r>
      <w:r w:rsidR="00672F97">
        <w:rPr>
          <w:rFonts w:ascii="Calibri" w:eastAsia="Calibri" w:hAnsi="Calibri"/>
          <w:bCs/>
          <w:lang w:eastAsia="en-US"/>
        </w:rPr>
        <w:t>.</w:t>
      </w:r>
      <w:r w:rsidR="005A1A91" w:rsidRPr="005A1A91">
        <w:rPr>
          <w:rFonts w:ascii="Calibri" w:eastAsia="Calibri" w:hAnsi="Calibri"/>
          <w:bCs/>
          <w:lang w:eastAsia="en-US"/>
        </w:rPr>
        <w:t xml:space="preserve"> Ihre Leidenschaft für unterschiedliche Musikstile und ihre außergewöhnliche stimmliche Bandbreite machen "Tour de Tango" zu einem besonderen musikalischen Erlebnis.</w:t>
      </w:r>
      <w:r w:rsidR="00672F97">
        <w:rPr>
          <w:rFonts w:ascii="Calibri" w:eastAsia="Calibri" w:hAnsi="Calibri"/>
          <w:bCs/>
          <w:lang w:eastAsia="en-US"/>
        </w:rPr>
        <w:t xml:space="preserve"> </w:t>
      </w:r>
      <w:r w:rsidR="00B344A3">
        <w:rPr>
          <w:rFonts w:ascii="Calibri" w:eastAsia="Calibri" w:hAnsi="Calibri"/>
          <w:bCs/>
          <w:lang w:eastAsia="en-US"/>
        </w:rPr>
        <w:t>B</w:t>
      </w:r>
      <w:r w:rsidR="00B344A3" w:rsidRPr="00B344A3">
        <w:rPr>
          <w:rFonts w:ascii="Calibri" w:eastAsia="Calibri" w:hAnsi="Calibri"/>
          <w:bCs/>
          <w:lang w:eastAsia="en-US"/>
        </w:rPr>
        <w:t xml:space="preserve">egonnen wurde diese Reise durch die Welt des Tangos mit weltweiten Auftritten </w:t>
      </w:r>
      <w:r w:rsidR="008F2AB2">
        <w:rPr>
          <w:rFonts w:ascii="Calibri" w:eastAsia="Calibri" w:hAnsi="Calibri"/>
          <w:bCs/>
          <w:lang w:eastAsia="en-US"/>
        </w:rPr>
        <w:t>von</w:t>
      </w:r>
      <w:r w:rsidR="00B344A3">
        <w:rPr>
          <w:rFonts w:ascii="Calibri" w:eastAsia="Calibri" w:hAnsi="Calibri"/>
          <w:bCs/>
          <w:lang w:eastAsia="en-US"/>
        </w:rPr>
        <w:t xml:space="preserve"> </w:t>
      </w:r>
      <w:r w:rsidR="00B344A3" w:rsidRPr="00B344A3">
        <w:rPr>
          <w:rFonts w:ascii="Calibri" w:eastAsia="Calibri" w:hAnsi="Calibri"/>
          <w:bCs/>
          <w:lang w:eastAsia="en-US"/>
        </w:rPr>
        <w:t>Stella Grigorian, d</w:t>
      </w:r>
      <w:r w:rsidR="008F2AB2">
        <w:rPr>
          <w:rFonts w:ascii="Calibri" w:eastAsia="Calibri" w:hAnsi="Calibri"/>
          <w:bCs/>
          <w:lang w:eastAsia="en-US"/>
        </w:rPr>
        <w:t>er</w:t>
      </w:r>
      <w:r w:rsidR="00B344A3" w:rsidRPr="00B344A3">
        <w:rPr>
          <w:rFonts w:ascii="Calibri" w:eastAsia="Calibri" w:hAnsi="Calibri"/>
          <w:bCs/>
          <w:lang w:eastAsia="en-US"/>
        </w:rPr>
        <w:t xml:space="preserve"> fulminante</w:t>
      </w:r>
      <w:r w:rsidR="008F2AB2">
        <w:rPr>
          <w:rFonts w:ascii="Calibri" w:eastAsia="Calibri" w:hAnsi="Calibri"/>
          <w:bCs/>
          <w:lang w:eastAsia="en-US"/>
        </w:rPr>
        <w:t>n</w:t>
      </w:r>
      <w:r w:rsidR="00B344A3" w:rsidRPr="00B344A3">
        <w:rPr>
          <w:rFonts w:ascii="Calibri" w:eastAsia="Calibri" w:hAnsi="Calibri"/>
          <w:bCs/>
          <w:lang w:eastAsia="en-US"/>
        </w:rPr>
        <w:t xml:space="preserve"> Mezzosopranistin und ihr</w:t>
      </w:r>
      <w:r w:rsidR="008F2AB2">
        <w:rPr>
          <w:rFonts w:ascii="Calibri" w:eastAsia="Calibri" w:hAnsi="Calibri"/>
          <w:bCs/>
          <w:lang w:eastAsia="en-US"/>
        </w:rPr>
        <w:t>em</w:t>
      </w:r>
      <w:r w:rsidR="00B344A3" w:rsidRPr="00B344A3">
        <w:rPr>
          <w:rFonts w:ascii="Calibri" w:eastAsia="Calibri" w:hAnsi="Calibri"/>
          <w:bCs/>
          <w:lang w:eastAsia="en-US"/>
        </w:rPr>
        <w:t xml:space="preserve"> kongeniale</w:t>
      </w:r>
      <w:r>
        <w:rPr>
          <w:rFonts w:ascii="Calibri" w:eastAsia="Calibri" w:hAnsi="Calibri"/>
          <w:bCs/>
          <w:lang w:eastAsia="en-US"/>
        </w:rPr>
        <w:t>n</w:t>
      </w:r>
      <w:r w:rsidR="00B344A3" w:rsidRPr="00B344A3">
        <w:rPr>
          <w:rFonts w:ascii="Calibri" w:eastAsia="Calibri" w:hAnsi="Calibri"/>
          <w:bCs/>
          <w:lang w:eastAsia="en-US"/>
        </w:rPr>
        <w:t xml:space="preserve"> Partner, de</w:t>
      </w:r>
      <w:r w:rsidR="008F2AB2">
        <w:rPr>
          <w:rFonts w:ascii="Calibri" w:eastAsia="Calibri" w:hAnsi="Calibri"/>
          <w:bCs/>
          <w:lang w:eastAsia="en-US"/>
        </w:rPr>
        <w:t>m</w:t>
      </w:r>
      <w:r w:rsidR="00B344A3" w:rsidRPr="00B344A3">
        <w:rPr>
          <w:rFonts w:ascii="Calibri" w:eastAsia="Calibri" w:hAnsi="Calibri"/>
          <w:bCs/>
          <w:lang w:eastAsia="en-US"/>
        </w:rPr>
        <w:t xml:space="preserve"> Argentinier</w:t>
      </w:r>
      <w:r w:rsidR="00B344A3">
        <w:rPr>
          <w:rFonts w:ascii="Calibri" w:eastAsia="Calibri" w:hAnsi="Calibri"/>
          <w:bCs/>
          <w:lang w:eastAsia="en-US"/>
        </w:rPr>
        <w:t xml:space="preserve"> </w:t>
      </w:r>
      <w:r w:rsidR="00B344A3" w:rsidRPr="00B344A3">
        <w:rPr>
          <w:rFonts w:ascii="Calibri" w:eastAsia="Calibri" w:hAnsi="Calibri"/>
          <w:bCs/>
          <w:lang w:eastAsia="en-US"/>
        </w:rPr>
        <w:t xml:space="preserve">Gustavo </w:t>
      </w:r>
      <w:proofErr w:type="spellStart"/>
      <w:r w:rsidR="00B344A3" w:rsidRPr="00B344A3">
        <w:rPr>
          <w:rFonts w:ascii="Calibri" w:eastAsia="Calibri" w:hAnsi="Calibri"/>
          <w:bCs/>
          <w:lang w:eastAsia="en-US"/>
        </w:rPr>
        <w:t>Beytelmann</w:t>
      </w:r>
      <w:proofErr w:type="spellEnd"/>
      <w:r w:rsidR="008F2AB2">
        <w:rPr>
          <w:rFonts w:ascii="Calibri" w:eastAsia="Calibri" w:hAnsi="Calibri"/>
          <w:bCs/>
          <w:lang w:eastAsia="en-US"/>
        </w:rPr>
        <w:t xml:space="preserve"> (</w:t>
      </w:r>
      <w:r w:rsidR="00B344A3" w:rsidRPr="00B344A3">
        <w:rPr>
          <w:rFonts w:ascii="Calibri" w:eastAsia="Calibri" w:hAnsi="Calibri"/>
          <w:bCs/>
          <w:lang w:eastAsia="en-US"/>
        </w:rPr>
        <w:t>mit Astor Piazzolla Begründer des Tango Nuevo</w:t>
      </w:r>
      <w:r w:rsidR="008F2AB2">
        <w:rPr>
          <w:rFonts w:ascii="Calibri" w:eastAsia="Calibri" w:hAnsi="Calibri"/>
          <w:bCs/>
          <w:lang w:eastAsia="en-US"/>
        </w:rPr>
        <w:t>)</w:t>
      </w:r>
      <w:r w:rsidR="00B344A3" w:rsidRPr="00B344A3">
        <w:rPr>
          <w:rFonts w:ascii="Calibri" w:eastAsia="Calibri" w:hAnsi="Calibri"/>
          <w:bCs/>
          <w:lang w:eastAsia="en-US"/>
        </w:rPr>
        <w:t>.</w:t>
      </w:r>
      <w:r w:rsidR="008F2AB2">
        <w:rPr>
          <w:rFonts w:ascii="Calibri" w:eastAsia="Calibri" w:hAnsi="Calibri"/>
          <w:bCs/>
          <w:lang w:eastAsia="en-US"/>
        </w:rPr>
        <w:t xml:space="preserve"> </w:t>
      </w:r>
      <w:r w:rsidR="00AE286E" w:rsidRPr="00AE286E">
        <w:rPr>
          <w:rFonts w:ascii="Calibri" w:eastAsia="Calibri" w:hAnsi="Calibri"/>
          <w:bCs/>
          <w:lang w:eastAsia="en-US"/>
        </w:rPr>
        <w:t xml:space="preserve">Stella Grigorian setzt diese Tour nun mit Gustavo </w:t>
      </w:r>
      <w:proofErr w:type="spellStart"/>
      <w:r w:rsidR="00AE286E" w:rsidRPr="00AE286E">
        <w:rPr>
          <w:rFonts w:ascii="Calibri" w:eastAsia="Calibri" w:hAnsi="Calibri"/>
          <w:bCs/>
          <w:lang w:eastAsia="en-US"/>
        </w:rPr>
        <w:t>Beytelmann</w:t>
      </w:r>
      <w:proofErr w:type="spellEnd"/>
      <w:r w:rsidR="00AE286E" w:rsidRPr="00AE286E">
        <w:rPr>
          <w:rFonts w:ascii="Calibri" w:eastAsia="Calibri" w:hAnsi="Calibri"/>
          <w:bCs/>
          <w:lang w:eastAsia="en-US"/>
        </w:rPr>
        <w:t xml:space="preserve"> und Oscar</w:t>
      </w:r>
      <w:r w:rsidR="00AE286E">
        <w:rPr>
          <w:rFonts w:ascii="Calibri" w:eastAsia="Calibri" w:hAnsi="Calibri"/>
          <w:bCs/>
          <w:lang w:eastAsia="en-US"/>
        </w:rPr>
        <w:t xml:space="preserve"> </w:t>
      </w:r>
      <w:proofErr w:type="spellStart"/>
      <w:r w:rsidR="00AE286E" w:rsidRPr="00AE286E">
        <w:rPr>
          <w:rFonts w:ascii="Calibri" w:eastAsia="Calibri" w:hAnsi="Calibri"/>
          <w:bCs/>
          <w:lang w:eastAsia="en-US"/>
        </w:rPr>
        <w:t>Bohórquez</w:t>
      </w:r>
      <w:proofErr w:type="spellEnd"/>
      <w:r w:rsidR="00AE286E" w:rsidRPr="00AE286E">
        <w:rPr>
          <w:rFonts w:ascii="Calibri" w:eastAsia="Calibri" w:hAnsi="Calibri"/>
          <w:bCs/>
          <w:lang w:eastAsia="en-US"/>
        </w:rPr>
        <w:t>, Violine, fort.</w:t>
      </w:r>
    </w:p>
    <w:p w14:paraId="39066654" w14:textId="2BEA2D68" w:rsidR="00AE286E" w:rsidRDefault="00AE286E" w:rsidP="005A1A9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155D5DB5" w14:textId="77777777" w:rsidR="0028361D" w:rsidRDefault="0028361D" w:rsidP="002836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r w:rsidRPr="0028361D">
        <w:rPr>
          <w:rFonts w:ascii="Calibri" w:eastAsia="Calibri" w:hAnsi="Calibri"/>
          <w:b/>
          <w:lang w:val="en-US" w:eastAsia="en-US"/>
        </w:rPr>
        <w:t>Stella Grigorian</w:t>
      </w:r>
      <w:r>
        <w:rPr>
          <w:rFonts w:ascii="Calibri" w:eastAsia="Calibri" w:hAnsi="Calibri"/>
          <w:bCs/>
          <w:lang w:val="en-US" w:eastAsia="en-US"/>
        </w:rPr>
        <w:t xml:space="preserve"> -</w:t>
      </w:r>
      <w:r w:rsidRPr="0028361D">
        <w:rPr>
          <w:rFonts w:ascii="Calibri" w:eastAsia="Calibri" w:hAnsi="Calibri"/>
          <w:bCs/>
          <w:lang w:val="en-US" w:eastAsia="en-US"/>
        </w:rPr>
        <w:t xml:space="preserve"> </w:t>
      </w:r>
      <w:proofErr w:type="spellStart"/>
      <w:r w:rsidRPr="0028361D">
        <w:rPr>
          <w:rFonts w:ascii="Calibri" w:eastAsia="Calibri" w:hAnsi="Calibri"/>
          <w:bCs/>
          <w:lang w:val="en-US" w:eastAsia="en-US"/>
        </w:rPr>
        <w:t>Gesang</w:t>
      </w:r>
      <w:proofErr w:type="spellEnd"/>
      <w:r w:rsidRPr="0028361D">
        <w:rPr>
          <w:rFonts w:ascii="Calibri" w:eastAsia="Calibri" w:hAnsi="Calibri"/>
          <w:bCs/>
          <w:lang w:val="en-US" w:eastAsia="en-US"/>
        </w:rPr>
        <w:t xml:space="preserve"> </w:t>
      </w:r>
    </w:p>
    <w:p w14:paraId="43E61671" w14:textId="4C03EEFF" w:rsidR="00110D75" w:rsidRPr="0028361D" w:rsidRDefault="00110D75" w:rsidP="0028361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r w:rsidRPr="00110D75">
        <w:rPr>
          <w:rFonts w:ascii="Calibri" w:eastAsia="Calibri" w:hAnsi="Calibri"/>
          <w:b/>
          <w:lang w:val="en-US" w:eastAsia="en-US"/>
        </w:rPr>
        <w:t xml:space="preserve">Gustavo </w:t>
      </w:r>
      <w:proofErr w:type="spellStart"/>
      <w:r w:rsidRPr="00110D75">
        <w:rPr>
          <w:rFonts w:ascii="Calibri" w:eastAsia="Calibri" w:hAnsi="Calibri"/>
          <w:b/>
          <w:lang w:val="en-US" w:eastAsia="en-US"/>
        </w:rPr>
        <w:t>Beytelmann</w:t>
      </w:r>
      <w:proofErr w:type="spellEnd"/>
      <w:r w:rsidRPr="00110D75">
        <w:rPr>
          <w:rFonts w:ascii="Calibri" w:eastAsia="Calibri" w:hAnsi="Calibri"/>
          <w:bCs/>
          <w:lang w:val="en-US" w:eastAsia="en-US"/>
        </w:rPr>
        <w:t xml:space="preserve"> - Klavier</w:t>
      </w:r>
    </w:p>
    <w:p w14:paraId="79EBC5C7" w14:textId="2A3A0AB5" w:rsidR="00B344A3" w:rsidRPr="0028361D" w:rsidRDefault="00B344A3" w:rsidP="00B344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r w:rsidRPr="0028361D">
        <w:rPr>
          <w:rFonts w:ascii="Calibri" w:eastAsia="Calibri" w:hAnsi="Calibri"/>
          <w:b/>
          <w:lang w:val="en-US" w:eastAsia="en-US"/>
        </w:rPr>
        <w:t xml:space="preserve">Oscar </w:t>
      </w:r>
      <w:proofErr w:type="spellStart"/>
      <w:r w:rsidRPr="0028361D">
        <w:rPr>
          <w:rFonts w:ascii="Calibri" w:eastAsia="Calibri" w:hAnsi="Calibri"/>
          <w:b/>
          <w:lang w:val="en-US" w:eastAsia="en-US"/>
        </w:rPr>
        <w:t>Bohórquez</w:t>
      </w:r>
      <w:proofErr w:type="spellEnd"/>
      <w:r w:rsidR="0028361D">
        <w:rPr>
          <w:rFonts w:ascii="Calibri" w:eastAsia="Calibri" w:hAnsi="Calibri"/>
          <w:bCs/>
          <w:lang w:val="en-US" w:eastAsia="en-US"/>
        </w:rPr>
        <w:t xml:space="preserve"> -</w:t>
      </w:r>
      <w:r w:rsidRPr="0028361D">
        <w:rPr>
          <w:rFonts w:ascii="Calibri" w:eastAsia="Calibri" w:hAnsi="Calibri"/>
          <w:bCs/>
          <w:lang w:val="en-US" w:eastAsia="en-US"/>
        </w:rPr>
        <w:t xml:space="preserve"> Violine </w:t>
      </w:r>
    </w:p>
    <w:p w14:paraId="7B3BDB90" w14:textId="77777777" w:rsidR="00B344A3" w:rsidRPr="0028361D" w:rsidRDefault="00B344A3" w:rsidP="00B344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</w:p>
    <w:p w14:paraId="0D189CE7" w14:textId="77777777" w:rsidR="00B344A3" w:rsidRPr="00110D75" w:rsidRDefault="00B344A3" w:rsidP="00B344A3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110D75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Pr="00110D75">
        <w:rPr>
          <w:rFonts w:ascii="Calibri" w:eastAsia="Calibri" w:hAnsi="Calibri"/>
          <w:b/>
          <w:color w:val="FF0000"/>
          <w:lang w:eastAsia="en-US"/>
        </w:rPr>
        <w:tab/>
      </w:r>
      <w:r w:rsidRPr="00110D75">
        <w:rPr>
          <w:rFonts w:ascii="Calibri" w:eastAsia="Calibri" w:hAnsi="Calibri"/>
          <w:b/>
          <w:color w:val="FF0000"/>
          <w:lang w:eastAsia="en-US"/>
        </w:rPr>
        <w:tab/>
        <w:t>18.9.2025</w:t>
      </w:r>
    </w:p>
    <w:p w14:paraId="044806B0" w14:textId="77777777" w:rsidR="00B344A3" w:rsidRPr="000C7962" w:rsidRDefault="00B344A3" w:rsidP="00B344A3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Pr="000C7962">
        <w:rPr>
          <w:rFonts w:ascii="Calibri" w:eastAsia="Calibri" w:hAnsi="Calibri"/>
          <w:lang w:eastAsia="en-US"/>
        </w:rPr>
        <w:tab/>
      </w:r>
      <w:r w:rsidRPr="000C7962">
        <w:rPr>
          <w:rFonts w:ascii="Calibri" w:eastAsia="Calibri" w:hAnsi="Calibri"/>
          <w:lang w:eastAsia="en-US"/>
        </w:rPr>
        <w:tab/>
      </w:r>
      <w:r w:rsidRPr="000C7962">
        <w:rPr>
          <w:rFonts w:ascii="Calibri" w:eastAsia="Calibri" w:hAnsi="Calibri"/>
          <w:lang w:eastAsia="en-US"/>
        </w:rPr>
        <w:tab/>
        <w:t>19:30 Uhr</w:t>
      </w:r>
    </w:p>
    <w:p w14:paraId="5A354D53" w14:textId="77777777" w:rsidR="00B344A3" w:rsidRPr="000C7962" w:rsidRDefault="00B344A3" w:rsidP="00B344A3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Pr="000C7962">
        <w:rPr>
          <w:rFonts w:ascii="Calibri" w:eastAsia="Calibri" w:hAnsi="Calibri"/>
          <w:lang w:eastAsia="en-US"/>
        </w:rPr>
        <w:tab/>
      </w:r>
      <w:r w:rsidRPr="000C7962">
        <w:rPr>
          <w:rFonts w:ascii="Calibri" w:eastAsia="Calibri" w:hAnsi="Calibri"/>
          <w:lang w:eastAsia="en-US"/>
        </w:rPr>
        <w:tab/>
      </w:r>
      <w:r w:rsidRPr="000C7962">
        <w:rPr>
          <w:rFonts w:ascii="Calibri" w:eastAsia="Calibri" w:hAnsi="Calibri"/>
          <w:lang w:eastAsia="en-US"/>
        </w:rPr>
        <w:tab/>
        <w:t xml:space="preserve">Euro </w:t>
      </w:r>
      <w:r>
        <w:rPr>
          <w:rFonts w:ascii="Calibri" w:eastAsia="Calibri" w:hAnsi="Calibri"/>
          <w:lang w:eastAsia="en-US"/>
        </w:rPr>
        <w:t>38,-/34,-/30,-/26,-</w:t>
      </w:r>
    </w:p>
    <w:p w14:paraId="49E45C9E" w14:textId="77777777" w:rsidR="00B344A3" w:rsidRPr="000C7962" w:rsidRDefault="00B344A3" w:rsidP="00B344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58C1EFB7" w14:textId="77777777" w:rsidR="00B344A3" w:rsidRDefault="00B344A3" w:rsidP="00B344A3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  <w:t xml:space="preserve">1040 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 von 13.00 bis 18.00 Uhr</w:t>
      </w:r>
      <w:r w:rsidRPr="000C7962">
        <w:rPr>
          <w:rFonts w:ascii="Calibri" w:eastAsia="Calibri" w:hAnsi="Calibri"/>
          <w:lang w:eastAsia="en-US"/>
        </w:rPr>
        <w:br/>
        <w:t>Karten Hotline: 01/501 65/13306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Pr="000C7962">
          <w:rPr>
            <w:rFonts w:eastAsia="Calibri"/>
            <w:lang w:eastAsia="en-US"/>
          </w:rPr>
          <w:t>www.akzent.at</w:t>
        </w:r>
      </w:hyperlink>
      <w:r w:rsidRPr="000C7962">
        <w:rPr>
          <w:rFonts w:ascii="Calibri" w:eastAsia="Calibri" w:hAnsi="Calibri"/>
          <w:lang w:eastAsia="en-US"/>
        </w:rPr>
        <w:t xml:space="preserve"> </w:t>
      </w:r>
    </w:p>
    <w:p w14:paraId="231622EA" w14:textId="77777777" w:rsidR="00B344A3" w:rsidRDefault="00B344A3" w:rsidP="00B344A3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109EF8C6" w14:textId="3087D575" w:rsidR="00B344A3" w:rsidRDefault="00B344A3">
      <w:pPr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br w:type="page"/>
      </w:r>
    </w:p>
    <w:p w14:paraId="6614C1FE" w14:textId="77777777" w:rsidR="00B344A3" w:rsidRPr="00B344A3" w:rsidRDefault="00B344A3" w:rsidP="00B344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6125B3E9" w14:textId="2EEFEACD" w:rsidR="00B344A3" w:rsidRDefault="00B344A3" w:rsidP="00B344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B344A3">
        <w:rPr>
          <w:rFonts w:ascii="Calibri" w:eastAsia="Calibri" w:hAnsi="Calibri"/>
          <w:b/>
          <w:lang w:eastAsia="en-US"/>
        </w:rPr>
        <w:t>Stella Grigorian</w:t>
      </w:r>
      <w:r w:rsidRPr="00B344A3">
        <w:rPr>
          <w:rFonts w:ascii="Calibri" w:eastAsia="Calibri" w:hAnsi="Calibri"/>
          <w:bCs/>
          <w:lang w:eastAsia="en-US"/>
        </w:rPr>
        <w:t xml:space="preserve"> als Armenierin in </w:t>
      </w:r>
      <w:proofErr w:type="spellStart"/>
      <w:r w:rsidRPr="00B344A3">
        <w:rPr>
          <w:rFonts w:ascii="Calibri" w:eastAsia="Calibri" w:hAnsi="Calibri"/>
          <w:bCs/>
          <w:lang w:eastAsia="en-US"/>
        </w:rPr>
        <w:t>Tbilisi</w:t>
      </w:r>
      <w:proofErr w:type="spellEnd"/>
      <w:r w:rsidRPr="00B344A3">
        <w:rPr>
          <w:rFonts w:ascii="Calibri" w:eastAsia="Calibri" w:hAnsi="Calibri"/>
          <w:bCs/>
          <w:lang w:eastAsia="en-US"/>
        </w:rPr>
        <w:t>, Georgien geboren. Während ihres Studiums der Sprachen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Französisch und Spanisch, studierte sie gleichzeitig an der Musikakademie Klavier und Operngesang.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Das Gesangsstudium setzte sie in Wien am Konservatorium fort. Es folgte ein Karajan</w:t>
      </w:r>
      <w:r w:rsidR="00CD3891">
        <w:rPr>
          <w:rFonts w:ascii="Calibri" w:eastAsia="Calibri" w:hAnsi="Calibri"/>
          <w:bCs/>
          <w:lang w:eastAsia="en-US"/>
        </w:rPr>
        <w:t>-</w:t>
      </w:r>
      <w:r w:rsidRPr="00B344A3">
        <w:rPr>
          <w:rFonts w:ascii="Calibri" w:eastAsia="Calibri" w:hAnsi="Calibri"/>
          <w:bCs/>
          <w:lang w:eastAsia="en-US"/>
        </w:rPr>
        <w:t>Stipendium und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ihr erstes Engagement brachte sie direkt als Solistin an die Wiener Staatsoper, wo sie zehn Jahre als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Ensemble</w:t>
      </w:r>
      <w:r w:rsidR="00CD3891">
        <w:rPr>
          <w:rFonts w:ascii="Calibri" w:eastAsia="Calibri" w:hAnsi="Calibri"/>
          <w:bCs/>
          <w:lang w:eastAsia="en-US"/>
        </w:rPr>
        <w:t>m</w:t>
      </w:r>
      <w:r w:rsidRPr="00B344A3">
        <w:rPr>
          <w:rFonts w:ascii="Calibri" w:eastAsia="Calibri" w:hAnsi="Calibri"/>
          <w:bCs/>
          <w:lang w:eastAsia="en-US"/>
        </w:rPr>
        <w:t xml:space="preserve">itglied wirkte. Sie sang Hauptpartien wie Rosina im </w:t>
      </w:r>
      <w:r w:rsidR="00EA613C">
        <w:rPr>
          <w:rFonts w:ascii="Calibri" w:eastAsia="Calibri" w:hAnsi="Calibri"/>
          <w:bCs/>
          <w:lang w:eastAsia="en-US"/>
        </w:rPr>
        <w:t>„</w:t>
      </w:r>
      <w:r w:rsidRPr="00B344A3">
        <w:rPr>
          <w:rFonts w:ascii="Calibri" w:eastAsia="Calibri" w:hAnsi="Calibri"/>
          <w:bCs/>
          <w:lang w:eastAsia="en-US"/>
        </w:rPr>
        <w:t>Barbier</w:t>
      </w:r>
      <w:r w:rsidR="00EA613C">
        <w:rPr>
          <w:rFonts w:ascii="Calibri" w:eastAsia="Calibri" w:hAnsi="Calibri"/>
          <w:bCs/>
          <w:lang w:eastAsia="en-US"/>
        </w:rPr>
        <w:t xml:space="preserve"> von Sevilla“</w:t>
      </w:r>
      <w:r w:rsidRPr="00B344A3">
        <w:rPr>
          <w:rFonts w:ascii="Calibri" w:eastAsia="Calibri" w:hAnsi="Calibri"/>
          <w:bCs/>
          <w:lang w:eastAsia="en-US"/>
        </w:rPr>
        <w:t xml:space="preserve">, </w:t>
      </w:r>
      <w:proofErr w:type="spellStart"/>
      <w:r w:rsidRPr="00B344A3">
        <w:rPr>
          <w:rFonts w:ascii="Calibri" w:eastAsia="Calibri" w:hAnsi="Calibri"/>
          <w:bCs/>
          <w:lang w:eastAsia="en-US"/>
        </w:rPr>
        <w:t>Zerlina</w:t>
      </w:r>
      <w:proofErr w:type="spellEnd"/>
      <w:r w:rsidRPr="00B344A3">
        <w:rPr>
          <w:rFonts w:ascii="Calibri" w:eastAsia="Calibri" w:hAnsi="Calibri"/>
          <w:bCs/>
          <w:lang w:eastAsia="en-US"/>
        </w:rPr>
        <w:t xml:space="preserve"> in </w:t>
      </w:r>
      <w:r w:rsidR="00EA613C">
        <w:rPr>
          <w:rFonts w:ascii="Calibri" w:eastAsia="Calibri" w:hAnsi="Calibri"/>
          <w:bCs/>
          <w:lang w:eastAsia="en-US"/>
        </w:rPr>
        <w:t>„</w:t>
      </w:r>
      <w:r w:rsidRPr="00B344A3">
        <w:rPr>
          <w:rFonts w:ascii="Calibri" w:eastAsia="Calibri" w:hAnsi="Calibri"/>
          <w:bCs/>
          <w:lang w:eastAsia="en-US"/>
        </w:rPr>
        <w:t>Don Giovanni</w:t>
      </w:r>
      <w:r w:rsidR="00EA613C">
        <w:rPr>
          <w:rFonts w:ascii="Calibri" w:eastAsia="Calibri" w:hAnsi="Calibri"/>
          <w:bCs/>
          <w:lang w:eastAsia="en-US"/>
        </w:rPr>
        <w:t>“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und viele Mozart und Ros</w:t>
      </w:r>
      <w:r w:rsidR="00CD3891">
        <w:rPr>
          <w:rFonts w:ascii="Calibri" w:eastAsia="Calibri" w:hAnsi="Calibri"/>
          <w:bCs/>
          <w:lang w:eastAsia="en-US"/>
        </w:rPr>
        <w:t>s</w:t>
      </w:r>
      <w:r w:rsidRPr="00B344A3">
        <w:rPr>
          <w:rFonts w:ascii="Calibri" w:eastAsia="Calibri" w:hAnsi="Calibri"/>
          <w:bCs/>
          <w:lang w:eastAsia="en-US"/>
        </w:rPr>
        <w:t xml:space="preserve">ini Rollen mit Gruberova, Leo </w:t>
      </w:r>
      <w:proofErr w:type="spellStart"/>
      <w:r w:rsidRPr="00B344A3">
        <w:rPr>
          <w:rFonts w:ascii="Calibri" w:eastAsia="Calibri" w:hAnsi="Calibri"/>
          <w:bCs/>
          <w:lang w:eastAsia="en-US"/>
        </w:rPr>
        <w:t>Nucci</w:t>
      </w:r>
      <w:proofErr w:type="spellEnd"/>
      <w:r w:rsidRPr="00B344A3">
        <w:rPr>
          <w:rFonts w:ascii="Calibri" w:eastAsia="Calibri" w:hAnsi="Calibri"/>
          <w:bCs/>
          <w:lang w:eastAsia="en-US"/>
        </w:rPr>
        <w:t xml:space="preserve">, Domingo, Baltsa, Netrebko, </w:t>
      </w:r>
      <w:proofErr w:type="spellStart"/>
      <w:r w:rsidRPr="00B344A3">
        <w:rPr>
          <w:rFonts w:ascii="Calibri" w:eastAsia="Calibri" w:hAnsi="Calibri"/>
          <w:bCs/>
          <w:lang w:eastAsia="en-US"/>
        </w:rPr>
        <w:t>Garancha</w:t>
      </w:r>
      <w:proofErr w:type="spellEnd"/>
      <w:r w:rsidRPr="00B344A3">
        <w:rPr>
          <w:rFonts w:ascii="Calibri" w:eastAsia="Calibri" w:hAnsi="Calibri"/>
          <w:bCs/>
          <w:lang w:eastAsia="en-US"/>
        </w:rPr>
        <w:t>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 xml:space="preserve">Danach debütierte sie an der Oper Frankfurt als </w:t>
      </w:r>
      <w:proofErr w:type="spellStart"/>
      <w:r w:rsidRPr="00B344A3">
        <w:rPr>
          <w:rFonts w:ascii="Calibri" w:eastAsia="Calibri" w:hAnsi="Calibri"/>
          <w:bCs/>
          <w:lang w:eastAsia="en-US"/>
        </w:rPr>
        <w:t>Nerone</w:t>
      </w:r>
      <w:proofErr w:type="spellEnd"/>
      <w:r w:rsidRPr="00B344A3">
        <w:rPr>
          <w:rFonts w:ascii="Calibri" w:eastAsia="Calibri" w:hAnsi="Calibri"/>
          <w:bCs/>
          <w:lang w:eastAsia="en-US"/>
        </w:rPr>
        <w:t xml:space="preserve"> in Händels </w:t>
      </w:r>
      <w:r w:rsidR="00EA613C">
        <w:rPr>
          <w:rFonts w:ascii="Calibri" w:eastAsia="Calibri" w:hAnsi="Calibri"/>
          <w:bCs/>
          <w:lang w:eastAsia="en-US"/>
        </w:rPr>
        <w:t>„</w:t>
      </w:r>
      <w:r w:rsidRPr="00B344A3">
        <w:rPr>
          <w:rFonts w:ascii="Calibri" w:eastAsia="Calibri" w:hAnsi="Calibri"/>
          <w:bCs/>
          <w:lang w:eastAsia="en-US"/>
        </w:rPr>
        <w:t>Agrippina</w:t>
      </w:r>
      <w:r w:rsidR="00EA613C">
        <w:rPr>
          <w:rFonts w:ascii="Calibri" w:eastAsia="Calibri" w:hAnsi="Calibri"/>
          <w:bCs/>
          <w:lang w:eastAsia="en-US"/>
        </w:rPr>
        <w:t>“</w:t>
      </w:r>
      <w:r w:rsidRPr="00B344A3">
        <w:rPr>
          <w:rFonts w:ascii="Calibri" w:eastAsia="Calibri" w:hAnsi="Calibri"/>
          <w:bCs/>
          <w:lang w:eastAsia="en-US"/>
        </w:rPr>
        <w:t xml:space="preserve"> und blieb dem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Opernhaus als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Solistin eng verbunden. Sie sang auf vielen bedeutenden Opernbühnen weltweit, bei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den Salzburger Festspielen, Bregenzer Festspielen unter der Leitung von Zubin Mehta, Marc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Minkowski, Riccardo Muti,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 xml:space="preserve">Kirill Petrenko, Seiji Ozawa u.v.a. Mit Natalie </w:t>
      </w:r>
      <w:proofErr w:type="spellStart"/>
      <w:r w:rsidRPr="00B344A3">
        <w:rPr>
          <w:rFonts w:ascii="Calibri" w:eastAsia="Calibri" w:hAnsi="Calibri"/>
          <w:bCs/>
          <w:lang w:eastAsia="en-US"/>
        </w:rPr>
        <w:t>Dessay</w:t>
      </w:r>
      <w:proofErr w:type="spellEnd"/>
      <w:r w:rsidRPr="00B344A3">
        <w:rPr>
          <w:rFonts w:ascii="Calibri" w:eastAsia="Calibri" w:hAnsi="Calibri"/>
          <w:bCs/>
          <w:lang w:eastAsia="en-US"/>
        </w:rPr>
        <w:t xml:space="preserve"> konzertierte sie in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 xml:space="preserve">Paris, beim Festival Verbier und in Südamerika. Aus ihren Liedrepertoire entstanden einige </w:t>
      </w:r>
      <w:r w:rsidR="00CD3891" w:rsidRPr="00B344A3">
        <w:rPr>
          <w:rFonts w:ascii="Calibri" w:eastAsia="Calibri" w:hAnsi="Calibri"/>
          <w:bCs/>
          <w:lang w:eastAsia="en-US"/>
        </w:rPr>
        <w:t>CD</w:t>
      </w:r>
      <w:r w:rsidR="00CD3891">
        <w:rPr>
          <w:rFonts w:ascii="Calibri" w:eastAsia="Calibri" w:hAnsi="Calibri"/>
          <w:bCs/>
          <w:lang w:eastAsia="en-US"/>
        </w:rPr>
        <w:t>-Produktionen</w:t>
      </w:r>
      <w:r w:rsidRPr="00B344A3">
        <w:rPr>
          <w:rFonts w:ascii="Calibri" w:eastAsia="Calibri" w:hAnsi="Calibri"/>
          <w:bCs/>
          <w:lang w:eastAsia="en-US"/>
        </w:rPr>
        <w:t>, unter anderen mit dem bedeutenden Liedbegleiter Helmut Deutsch. Die letzten Jahre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 xml:space="preserve">widmete sie sich dem Tango, an der Seite von Gustavo </w:t>
      </w:r>
      <w:proofErr w:type="spellStart"/>
      <w:r w:rsidRPr="00B344A3">
        <w:rPr>
          <w:rFonts w:ascii="Calibri" w:eastAsia="Calibri" w:hAnsi="Calibri"/>
          <w:bCs/>
          <w:lang w:eastAsia="en-US"/>
        </w:rPr>
        <w:t>Beytelmann</w:t>
      </w:r>
      <w:proofErr w:type="spellEnd"/>
      <w:r w:rsidRPr="00B344A3">
        <w:rPr>
          <w:rFonts w:ascii="Calibri" w:eastAsia="Calibri" w:hAnsi="Calibri"/>
          <w:bCs/>
          <w:lang w:eastAsia="en-US"/>
        </w:rPr>
        <w:t>, Komponist und Pianist, ein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argentinischer Weggefährte von Astor Piazzolla, mit zahlreichen Auftritten. Das Chanson, vor allem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das Französische, war ihr ans Herz gewachsen. So oft wie möglich, versucht sie zwischen ihrem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klassischen Repertoire, Chansonabende zu gestalten. Zahlreiche Auftritte mit dem Programm „La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Boheme“, mit Bela Koreny am Klavier, Johannes Strasser Kontrabass,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Herwig Gradischnig</w:t>
      </w:r>
      <w:r>
        <w:rPr>
          <w:rFonts w:ascii="Calibri" w:eastAsia="Calibri" w:hAnsi="Calibri"/>
          <w:bCs/>
          <w:lang w:eastAsia="en-US"/>
        </w:rPr>
        <w:t xml:space="preserve"> </w:t>
      </w:r>
      <w:proofErr w:type="gramStart"/>
      <w:r w:rsidRPr="00B344A3">
        <w:rPr>
          <w:rFonts w:ascii="Calibri" w:eastAsia="Calibri" w:hAnsi="Calibri"/>
          <w:bCs/>
          <w:lang w:eastAsia="en-US"/>
        </w:rPr>
        <w:t>Saxophon</w:t>
      </w:r>
      <w:proofErr w:type="gramEnd"/>
      <w:r w:rsidRPr="00B344A3">
        <w:rPr>
          <w:rFonts w:ascii="Calibri" w:eastAsia="Calibri" w:hAnsi="Calibri"/>
          <w:bCs/>
          <w:lang w:eastAsia="en-US"/>
        </w:rPr>
        <w:t xml:space="preserve">, Aaron </w:t>
      </w:r>
      <w:proofErr w:type="spellStart"/>
      <w:r w:rsidRPr="00B344A3">
        <w:rPr>
          <w:rFonts w:ascii="Calibri" w:eastAsia="Calibri" w:hAnsi="Calibri"/>
          <w:bCs/>
          <w:lang w:eastAsia="en-US"/>
        </w:rPr>
        <w:t>Wonesch</w:t>
      </w:r>
      <w:proofErr w:type="spellEnd"/>
      <w:r w:rsidRPr="00B344A3">
        <w:rPr>
          <w:rFonts w:ascii="Calibri" w:eastAsia="Calibri" w:hAnsi="Calibri"/>
          <w:bCs/>
          <w:lang w:eastAsia="en-US"/>
        </w:rPr>
        <w:t xml:space="preserve"> Akkordeon und Karl Markovics u.a. im Theater Akzent,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Porgy and Bess,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Theater im Park, Landestheater Linz, in Reichenau und im Wiener Konzerthaus.</w:t>
      </w:r>
    </w:p>
    <w:p w14:paraId="0E9BED65" w14:textId="77777777" w:rsidR="00872BE4" w:rsidRDefault="00872BE4" w:rsidP="00B344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1473BC93" w14:textId="5FB0C861" w:rsidR="00872BE4" w:rsidRPr="00872BE4" w:rsidRDefault="00872BE4" w:rsidP="00872BE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872BE4">
        <w:rPr>
          <w:rFonts w:ascii="Calibri" w:eastAsia="Calibri" w:hAnsi="Calibri"/>
          <w:b/>
          <w:lang w:eastAsia="en-US"/>
        </w:rPr>
        <w:t xml:space="preserve">Gustavo </w:t>
      </w:r>
      <w:proofErr w:type="spellStart"/>
      <w:r w:rsidRPr="00872BE4">
        <w:rPr>
          <w:rFonts w:ascii="Calibri" w:eastAsia="Calibri" w:hAnsi="Calibri"/>
          <w:b/>
          <w:lang w:eastAsia="en-US"/>
        </w:rPr>
        <w:t>Beytelmanns</w:t>
      </w:r>
      <w:proofErr w:type="spellEnd"/>
      <w:r w:rsidRPr="00872BE4">
        <w:rPr>
          <w:rFonts w:ascii="Calibri" w:eastAsia="Calibri" w:hAnsi="Calibri"/>
          <w:bCs/>
          <w:lang w:eastAsia="en-US"/>
        </w:rPr>
        <w:t>, in Argentinien geboren, wuchs mit dem Tango auf. Seine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872BE4">
        <w:rPr>
          <w:rFonts w:ascii="Calibri" w:eastAsia="Calibri" w:hAnsi="Calibri"/>
          <w:bCs/>
          <w:lang w:eastAsia="en-US"/>
        </w:rPr>
        <w:t>Vorfahren kamen aus der alten Welt, wie viele mussten sie vor einer Diktatur fliehen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872BE4">
        <w:rPr>
          <w:rFonts w:ascii="Calibri" w:eastAsia="Calibri" w:hAnsi="Calibri"/>
          <w:bCs/>
          <w:lang w:eastAsia="en-US"/>
        </w:rPr>
        <w:t>und wie viele landeten sie in Südamerika. Nun, musste ER seine Heimat verlassen -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872BE4">
        <w:rPr>
          <w:rFonts w:ascii="Calibri" w:eastAsia="Calibri" w:hAnsi="Calibri"/>
          <w:bCs/>
          <w:lang w:eastAsia="en-US"/>
        </w:rPr>
        <w:t xml:space="preserve">Gustavo </w:t>
      </w:r>
      <w:proofErr w:type="spellStart"/>
      <w:r w:rsidRPr="00872BE4">
        <w:rPr>
          <w:rFonts w:ascii="Calibri" w:eastAsia="Calibri" w:hAnsi="Calibri"/>
          <w:bCs/>
          <w:lang w:eastAsia="en-US"/>
        </w:rPr>
        <w:t>Beytelmann</w:t>
      </w:r>
      <w:proofErr w:type="spellEnd"/>
      <w:r w:rsidRPr="00872BE4">
        <w:rPr>
          <w:rFonts w:ascii="Calibri" w:eastAsia="Calibri" w:hAnsi="Calibri"/>
          <w:bCs/>
          <w:lang w:eastAsia="en-US"/>
        </w:rPr>
        <w:t>, der in Argentinien bereits eine Karriere aufgebaut hatte, ließ sich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872BE4">
        <w:rPr>
          <w:rFonts w:ascii="Calibri" w:eastAsia="Calibri" w:hAnsi="Calibri"/>
          <w:bCs/>
          <w:lang w:eastAsia="en-US"/>
        </w:rPr>
        <w:t>in Paris nieder und teilte mit vielen südamerikanischen Exilanten den Verlust der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872BE4">
        <w:rPr>
          <w:rFonts w:ascii="Calibri" w:eastAsia="Calibri" w:hAnsi="Calibri"/>
          <w:bCs/>
          <w:lang w:eastAsia="en-US"/>
        </w:rPr>
        <w:t>Heimat. Auf der Suche nach für sie adäquaten Ausdrucksformen in der alten Welt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872BE4">
        <w:rPr>
          <w:rFonts w:ascii="Calibri" w:eastAsia="Calibri" w:hAnsi="Calibri"/>
          <w:bCs/>
          <w:lang w:eastAsia="en-US"/>
        </w:rPr>
        <w:t xml:space="preserve">entsteht der Tango </w:t>
      </w:r>
      <w:r w:rsidR="00D2748B">
        <w:rPr>
          <w:rFonts w:ascii="Calibri" w:eastAsia="Calibri" w:hAnsi="Calibri"/>
          <w:bCs/>
          <w:lang w:eastAsia="en-US"/>
        </w:rPr>
        <w:t>N</w:t>
      </w:r>
      <w:r w:rsidRPr="00872BE4">
        <w:rPr>
          <w:rFonts w:ascii="Calibri" w:eastAsia="Calibri" w:hAnsi="Calibri"/>
          <w:bCs/>
          <w:lang w:eastAsia="en-US"/>
        </w:rPr>
        <w:t xml:space="preserve">uevo. Allen voran Astor Piazzolla aber auch Gustavo </w:t>
      </w:r>
      <w:proofErr w:type="spellStart"/>
      <w:r w:rsidRPr="00872BE4">
        <w:rPr>
          <w:rFonts w:ascii="Calibri" w:eastAsia="Calibri" w:hAnsi="Calibri"/>
          <w:bCs/>
          <w:lang w:eastAsia="en-US"/>
        </w:rPr>
        <w:t>Beytelmann</w:t>
      </w:r>
      <w:proofErr w:type="spellEnd"/>
      <w:r w:rsidRPr="00872BE4">
        <w:rPr>
          <w:rFonts w:ascii="Calibri" w:eastAsia="Calibri" w:hAnsi="Calibri"/>
          <w:bCs/>
          <w:lang w:eastAsia="en-US"/>
        </w:rPr>
        <w:t>,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872BE4">
        <w:rPr>
          <w:rFonts w:ascii="Calibri" w:eastAsia="Calibri" w:hAnsi="Calibri"/>
          <w:bCs/>
          <w:lang w:eastAsia="en-US"/>
        </w:rPr>
        <w:t>dem Jazz nahe, tragen wesentlich dazu bei.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872BE4">
        <w:rPr>
          <w:rFonts w:ascii="Calibri" w:eastAsia="Calibri" w:hAnsi="Calibri"/>
          <w:bCs/>
          <w:lang w:eastAsia="en-US"/>
        </w:rPr>
        <w:t>All das wird man später als 2.Tango-Ära in Europa erkennen und benennen. Eine wahre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872BE4">
        <w:rPr>
          <w:rFonts w:ascii="Calibri" w:eastAsia="Calibri" w:hAnsi="Calibri"/>
          <w:bCs/>
          <w:lang w:eastAsia="en-US"/>
        </w:rPr>
        <w:t>Tangowelle.</w:t>
      </w:r>
    </w:p>
    <w:p w14:paraId="046CA864" w14:textId="77777777" w:rsidR="00B344A3" w:rsidRPr="00B344A3" w:rsidRDefault="00B344A3" w:rsidP="00B344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5D38EB24" w14:textId="35A51BF3" w:rsidR="00544B44" w:rsidRPr="006B759D" w:rsidRDefault="00B344A3" w:rsidP="00BD53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344A3">
        <w:rPr>
          <w:rFonts w:ascii="Calibri" w:eastAsia="Calibri" w:hAnsi="Calibri"/>
          <w:b/>
          <w:lang w:eastAsia="en-US"/>
        </w:rPr>
        <w:t xml:space="preserve">Oscar </w:t>
      </w:r>
      <w:proofErr w:type="spellStart"/>
      <w:r w:rsidRPr="00B344A3">
        <w:rPr>
          <w:rFonts w:ascii="Calibri" w:eastAsia="Calibri" w:hAnsi="Calibri"/>
          <w:b/>
          <w:lang w:eastAsia="en-US"/>
        </w:rPr>
        <w:t>Bohórquez</w:t>
      </w:r>
      <w:proofErr w:type="spellEnd"/>
      <w:r w:rsidRPr="00B344A3">
        <w:rPr>
          <w:rFonts w:ascii="Calibri" w:eastAsia="Calibri" w:hAnsi="Calibri"/>
          <w:bCs/>
          <w:lang w:eastAsia="en-US"/>
        </w:rPr>
        <w:t xml:space="preserve"> wurde 1979 geboren. Er absolvierte sein </w:t>
      </w:r>
      <w:proofErr w:type="spellStart"/>
      <w:r w:rsidRPr="00B344A3">
        <w:rPr>
          <w:rFonts w:ascii="Calibri" w:eastAsia="Calibri" w:hAnsi="Calibri"/>
          <w:bCs/>
          <w:lang w:eastAsia="en-US"/>
        </w:rPr>
        <w:t>Violinstudium</w:t>
      </w:r>
      <w:proofErr w:type="spellEnd"/>
      <w:r w:rsidRPr="00B344A3">
        <w:rPr>
          <w:rFonts w:ascii="Calibri" w:eastAsia="Calibri" w:hAnsi="Calibri"/>
          <w:bCs/>
          <w:lang w:eastAsia="en-US"/>
        </w:rPr>
        <w:t xml:space="preserve"> zunächst bei Aaron </w:t>
      </w:r>
      <w:proofErr w:type="spellStart"/>
      <w:r w:rsidRPr="00B344A3">
        <w:rPr>
          <w:rFonts w:ascii="Calibri" w:eastAsia="Calibri" w:hAnsi="Calibri"/>
          <w:bCs/>
          <w:lang w:eastAsia="en-US"/>
        </w:rPr>
        <w:t>Rosand</w:t>
      </w:r>
      <w:proofErr w:type="spellEnd"/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am Curtis Institut of Music in Philadelphia und vervollkommnete später seine Fertigkeiten bei Günter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Pichler,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dem Primarius des Alban Berg Quartetts, an der Universität für Musik in Wien.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 xml:space="preserve">In Deutschland gastierte Oscar </w:t>
      </w:r>
      <w:proofErr w:type="spellStart"/>
      <w:r w:rsidRPr="00B344A3">
        <w:rPr>
          <w:rFonts w:ascii="Calibri" w:eastAsia="Calibri" w:hAnsi="Calibri"/>
          <w:bCs/>
          <w:lang w:eastAsia="en-US"/>
        </w:rPr>
        <w:t>Bohórquez</w:t>
      </w:r>
      <w:proofErr w:type="spellEnd"/>
      <w:r w:rsidRPr="00B344A3">
        <w:rPr>
          <w:rFonts w:ascii="Calibri" w:eastAsia="Calibri" w:hAnsi="Calibri"/>
          <w:bCs/>
          <w:lang w:eastAsia="en-US"/>
        </w:rPr>
        <w:t xml:space="preserve"> unter anderem in der Alten Oper Frankfurt, in der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Elbphilharmonie Hamburg, in Stuttgart, im Leipziger Gewandhaus sowie in der Berliner Philharmonie.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 xml:space="preserve">Weltweit spielte Oscar </w:t>
      </w:r>
      <w:proofErr w:type="spellStart"/>
      <w:r w:rsidRPr="00B344A3">
        <w:rPr>
          <w:rFonts w:ascii="Calibri" w:eastAsia="Calibri" w:hAnsi="Calibri"/>
          <w:bCs/>
          <w:lang w:eastAsia="en-US"/>
        </w:rPr>
        <w:t>Bohórquez</w:t>
      </w:r>
      <w:proofErr w:type="spellEnd"/>
      <w:r w:rsidRPr="00B344A3">
        <w:rPr>
          <w:rFonts w:ascii="Calibri" w:eastAsia="Calibri" w:hAnsi="Calibri"/>
          <w:bCs/>
          <w:lang w:eastAsia="en-US"/>
        </w:rPr>
        <w:t xml:space="preserve"> in Europa, Lateinamerika, den USA, C</w:t>
      </w:r>
      <w:r w:rsidR="00BD5388">
        <w:rPr>
          <w:rFonts w:ascii="Calibri" w:eastAsia="Calibri" w:hAnsi="Calibri"/>
          <w:bCs/>
          <w:lang w:eastAsia="en-US"/>
        </w:rPr>
        <w:t>h</w:t>
      </w:r>
      <w:r w:rsidRPr="00B344A3">
        <w:rPr>
          <w:rFonts w:ascii="Calibri" w:eastAsia="Calibri" w:hAnsi="Calibri"/>
          <w:bCs/>
          <w:lang w:eastAsia="en-US"/>
        </w:rPr>
        <w:t>ina und Japan. Spielte Alben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mit den Violinsonaten von J.</w:t>
      </w:r>
      <w:r w:rsidR="00BD5388"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 xml:space="preserve">S. Bach und den 24 Capricen von Paganini ein. Ein </w:t>
      </w:r>
      <w:proofErr w:type="spellStart"/>
      <w:r w:rsidRPr="00B344A3">
        <w:rPr>
          <w:rFonts w:ascii="Calibri" w:eastAsia="Calibri" w:hAnsi="Calibri"/>
          <w:bCs/>
          <w:lang w:eastAsia="en-US"/>
        </w:rPr>
        <w:t>Duo</w:t>
      </w:r>
      <w:r w:rsidR="00D2748B">
        <w:rPr>
          <w:rFonts w:ascii="Calibri" w:eastAsia="Calibri" w:hAnsi="Calibri"/>
          <w:bCs/>
          <w:lang w:eastAsia="en-US"/>
        </w:rPr>
        <w:t>a</w:t>
      </w:r>
      <w:r w:rsidRPr="00B344A3">
        <w:rPr>
          <w:rFonts w:ascii="Calibri" w:eastAsia="Calibri" w:hAnsi="Calibri"/>
          <w:bCs/>
          <w:lang w:eastAsia="en-US"/>
        </w:rPr>
        <w:t>lbum</w:t>
      </w:r>
      <w:proofErr w:type="spellEnd"/>
      <w:r w:rsidRPr="00B344A3">
        <w:rPr>
          <w:rFonts w:ascii="Calibri" w:eastAsia="Calibri" w:hAnsi="Calibri"/>
          <w:bCs/>
          <w:lang w:eastAsia="en-US"/>
        </w:rPr>
        <w:t xml:space="preserve"> mit dem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 xml:space="preserve">gefragten Pianisten Frank </w:t>
      </w:r>
      <w:proofErr w:type="spellStart"/>
      <w:r w:rsidRPr="00B344A3">
        <w:rPr>
          <w:rFonts w:ascii="Calibri" w:eastAsia="Calibri" w:hAnsi="Calibri"/>
          <w:bCs/>
          <w:lang w:eastAsia="en-US"/>
        </w:rPr>
        <w:t>Braley</w:t>
      </w:r>
      <w:proofErr w:type="spellEnd"/>
      <w:r w:rsidRPr="00B344A3">
        <w:rPr>
          <w:rFonts w:ascii="Calibri" w:eastAsia="Calibri" w:hAnsi="Calibri"/>
          <w:bCs/>
          <w:lang w:eastAsia="en-US"/>
        </w:rPr>
        <w:t xml:space="preserve"> und ein </w:t>
      </w:r>
      <w:r w:rsidR="00BD5388" w:rsidRPr="00B344A3">
        <w:rPr>
          <w:rFonts w:ascii="Calibri" w:eastAsia="Calibri" w:hAnsi="Calibri"/>
          <w:bCs/>
          <w:lang w:eastAsia="en-US"/>
        </w:rPr>
        <w:t>Soloalbum</w:t>
      </w:r>
      <w:r w:rsidRPr="00B344A3">
        <w:rPr>
          <w:rFonts w:ascii="Calibri" w:eastAsia="Calibri" w:hAnsi="Calibri"/>
          <w:bCs/>
          <w:lang w:eastAsia="en-US"/>
        </w:rPr>
        <w:t xml:space="preserve"> mit spanisch-südamerikanischen Werken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 xml:space="preserve">inklusive </w:t>
      </w:r>
      <w:proofErr w:type="spellStart"/>
      <w:r w:rsidRPr="00B344A3">
        <w:rPr>
          <w:rFonts w:ascii="Calibri" w:eastAsia="Calibri" w:hAnsi="Calibri"/>
          <w:bCs/>
          <w:lang w:eastAsia="en-US"/>
        </w:rPr>
        <w:t>Bohórquez</w:t>
      </w:r>
      <w:proofErr w:type="spellEnd"/>
      <w:r w:rsidRPr="00B344A3">
        <w:rPr>
          <w:rFonts w:ascii="Calibri" w:eastAsia="Calibri" w:hAnsi="Calibri"/>
          <w:bCs/>
          <w:lang w:eastAsia="en-US"/>
        </w:rPr>
        <w:t xml:space="preserve"> eigener Solosonate entstand und wie schon beschrieben ein Album mit Werken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von Astor Piazzolla zu dessen 100. Geburtstag mit dem Patagonia Express. 2020 produzierte der SWR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ein Musikpodcast über seine musikalische Karriere. Einspielungen von ihm wurden beim WDR,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Deutschland Funk Kultur, RBB und Radio Stephansdom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gesendet. 2023 erschien ein Interview in der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 xml:space="preserve">Berliner Morgenpost über Oscar </w:t>
      </w:r>
      <w:proofErr w:type="spellStart"/>
      <w:r w:rsidRPr="00B344A3">
        <w:rPr>
          <w:rFonts w:ascii="Calibri" w:eastAsia="Calibri" w:hAnsi="Calibri"/>
          <w:bCs/>
          <w:lang w:eastAsia="en-US"/>
        </w:rPr>
        <w:t>Bohórquez</w:t>
      </w:r>
      <w:proofErr w:type="spellEnd"/>
      <w:r w:rsidRPr="00B344A3">
        <w:rPr>
          <w:rFonts w:ascii="Calibri" w:eastAsia="Calibri" w:hAnsi="Calibri"/>
          <w:bCs/>
          <w:lang w:eastAsia="en-US"/>
        </w:rPr>
        <w:t>’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Zusammenarbeit mit dem Schauspieler Ulrich Tukur,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 xml:space="preserve">sowie ein Fernsehauftritt auf RBB. „Der Klang seiner Guarneri del </w:t>
      </w:r>
      <w:proofErr w:type="spellStart"/>
      <w:r w:rsidRPr="00B344A3">
        <w:rPr>
          <w:rFonts w:ascii="Calibri" w:eastAsia="Calibri" w:hAnsi="Calibri"/>
          <w:bCs/>
          <w:lang w:eastAsia="en-US"/>
        </w:rPr>
        <w:t>Gesù</w:t>
      </w:r>
      <w:proofErr w:type="spellEnd"/>
      <w:r w:rsidRPr="00B344A3">
        <w:rPr>
          <w:rFonts w:ascii="Calibri" w:eastAsia="Calibri" w:hAnsi="Calibri"/>
          <w:bCs/>
          <w:lang w:eastAsia="en-US"/>
        </w:rPr>
        <w:t xml:space="preserve"> Violine dringt selbst im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Pianissimo bis in den letzten Winkel des Kammermusiksaals. Heikle Dinge wie Dezimalklänge im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Flageolett meistert er souverän, auch die wahnwitzigen Läufe und</w:t>
      </w:r>
      <w:r>
        <w:rPr>
          <w:rFonts w:ascii="Calibri" w:eastAsia="Calibri" w:hAnsi="Calibri"/>
          <w:bCs/>
          <w:lang w:eastAsia="en-US"/>
        </w:rPr>
        <w:t xml:space="preserve"> </w:t>
      </w:r>
      <w:proofErr w:type="spellStart"/>
      <w:r w:rsidRPr="00B344A3">
        <w:rPr>
          <w:rFonts w:ascii="Calibri" w:eastAsia="Calibri" w:hAnsi="Calibri"/>
          <w:bCs/>
          <w:lang w:eastAsia="en-US"/>
        </w:rPr>
        <w:t>Pizzicati</w:t>
      </w:r>
      <w:proofErr w:type="spellEnd"/>
      <w:r w:rsidRPr="00B344A3">
        <w:rPr>
          <w:rFonts w:ascii="Calibri" w:eastAsia="Calibri" w:hAnsi="Calibri"/>
          <w:bCs/>
          <w:lang w:eastAsia="en-US"/>
        </w:rPr>
        <w:t xml:space="preserve"> in den Solo-Capricen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bringt er meisterhaft zum Klingen“, so schrieb Mario-Felix Vogt in der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>Berliner Morgenpost über den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 xml:space="preserve">Auftritt von Oscar </w:t>
      </w:r>
      <w:proofErr w:type="spellStart"/>
      <w:r w:rsidRPr="00B344A3">
        <w:rPr>
          <w:rFonts w:ascii="Calibri" w:eastAsia="Calibri" w:hAnsi="Calibri"/>
          <w:bCs/>
          <w:lang w:eastAsia="en-US"/>
        </w:rPr>
        <w:t>Bohórquez</w:t>
      </w:r>
      <w:proofErr w:type="spellEnd"/>
      <w:r w:rsidRPr="00B344A3">
        <w:rPr>
          <w:rFonts w:ascii="Calibri" w:eastAsia="Calibri" w:hAnsi="Calibri"/>
          <w:bCs/>
          <w:lang w:eastAsia="en-US"/>
        </w:rPr>
        <w:t xml:space="preserve"> 2023 in der Berliner Philharmonie. Oscar </w:t>
      </w:r>
      <w:proofErr w:type="spellStart"/>
      <w:r w:rsidRPr="00B344A3">
        <w:rPr>
          <w:rFonts w:ascii="Calibri" w:eastAsia="Calibri" w:hAnsi="Calibri"/>
          <w:bCs/>
          <w:lang w:eastAsia="en-US"/>
        </w:rPr>
        <w:t>Bohórquez</w:t>
      </w:r>
      <w:proofErr w:type="spellEnd"/>
      <w:r w:rsidRPr="00B344A3">
        <w:rPr>
          <w:rFonts w:ascii="Calibri" w:eastAsia="Calibri" w:hAnsi="Calibri"/>
          <w:bCs/>
          <w:lang w:eastAsia="en-US"/>
        </w:rPr>
        <w:t xml:space="preserve"> musiziert auf einer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B344A3">
        <w:rPr>
          <w:rFonts w:ascii="Calibri" w:eastAsia="Calibri" w:hAnsi="Calibri"/>
          <w:bCs/>
          <w:lang w:eastAsia="en-US"/>
        </w:rPr>
        <w:t xml:space="preserve">seltenen Weltklasse Violine von Guarneri del </w:t>
      </w:r>
      <w:proofErr w:type="spellStart"/>
      <w:r w:rsidRPr="00B344A3">
        <w:rPr>
          <w:rFonts w:ascii="Calibri" w:eastAsia="Calibri" w:hAnsi="Calibri"/>
          <w:bCs/>
          <w:lang w:eastAsia="en-US"/>
        </w:rPr>
        <w:t>Gesù</w:t>
      </w:r>
      <w:proofErr w:type="spellEnd"/>
      <w:r w:rsidRPr="00B344A3">
        <w:rPr>
          <w:rFonts w:ascii="Calibri" w:eastAsia="Calibri" w:hAnsi="Calibri"/>
          <w:bCs/>
          <w:lang w:eastAsia="en-US"/>
        </w:rPr>
        <w:t xml:space="preserve"> aus dem Jahre 1729.</w:t>
      </w: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10E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0D75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53D9B"/>
    <w:rsid w:val="00260987"/>
    <w:rsid w:val="002622D2"/>
    <w:rsid w:val="00270399"/>
    <w:rsid w:val="0027565A"/>
    <w:rsid w:val="0028361D"/>
    <w:rsid w:val="002839D5"/>
    <w:rsid w:val="00286B43"/>
    <w:rsid w:val="00286EBA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4F1E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663D5"/>
    <w:rsid w:val="00587995"/>
    <w:rsid w:val="00594EB1"/>
    <w:rsid w:val="005A1A9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72F97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4403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2BE4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2AB2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286E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344A3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D5388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4516E"/>
    <w:rsid w:val="00C71872"/>
    <w:rsid w:val="00C72D2D"/>
    <w:rsid w:val="00C75087"/>
    <w:rsid w:val="00C833FA"/>
    <w:rsid w:val="00C84388"/>
    <w:rsid w:val="00C850C0"/>
    <w:rsid w:val="00C86A91"/>
    <w:rsid w:val="00C87948"/>
    <w:rsid w:val="00CC083F"/>
    <w:rsid w:val="00CC3996"/>
    <w:rsid w:val="00CC43D3"/>
    <w:rsid w:val="00CD3891"/>
    <w:rsid w:val="00CF05E3"/>
    <w:rsid w:val="00D02151"/>
    <w:rsid w:val="00D04E1E"/>
    <w:rsid w:val="00D0695B"/>
    <w:rsid w:val="00D212B2"/>
    <w:rsid w:val="00D2748B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A613C"/>
    <w:rsid w:val="00ED3817"/>
    <w:rsid w:val="00ED7FA1"/>
    <w:rsid w:val="00EE1D63"/>
    <w:rsid w:val="00EF1D60"/>
    <w:rsid w:val="00EF46CF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2E01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5824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2025-06-13T07:42:00Z</dcterms:created>
  <dcterms:modified xsi:type="dcterms:W3CDTF">2025-06-13T07:42:00Z</dcterms:modified>
</cp:coreProperties>
</file>