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62566F" w:rsidRDefault="00D86DDA" w:rsidP="00936883">
      <w:pPr>
        <w:spacing w:after="0" w:line="240" w:lineRule="auto"/>
        <w:rPr>
          <w:rFonts w:ascii="Calibri" w:hAnsi="Calibri" w:cs="Calibri"/>
        </w:rPr>
      </w:pPr>
      <w:r w:rsidRPr="0062566F">
        <w:rPr>
          <w:rFonts w:ascii="Calibri" w:hAnsi="Calibri" w:cs="Calibri"/>
        </w:rPr>
        <w:t>Medieninformation</w:t>
      </w:r>
    </w:p>
    <w:p w14:paraId="311B7D97" w14:textId="7A3CC5A3" w:rsidR="00FA6066" w:rsidRPr="0062566F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62566F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590FC5B5" w14:textId="396D143F" w:rsidR="00130D3E" w:rsidRPr="00130D3E" w:rsidRDefault="00664F3B" w:rsidP="00130D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Hlk207865149"/>
      <w:r w:rsidRPr="0062566F">
        <w:rPr>
          <w:rFonts w:ascii="Calibri" w:eastAsia="Calibri" w:hAnsi="Calibri"/>
          <w:b/>
          <w:lang w:eastAsia="en-US"/>
        </w:rPr>
        <w:t>Natalie Ritt</w:t>
      </w:r>
      <w:r w:rsidR="00194279" w:rsidRPr="0062566F">
        <w:rPr>
          <w:rFonts w:ascii="Calibri" w:eastAsia="Calibri" w:hAnsi="Calibri"/>
          <w:b/>
          <w:lang w:eastAsia="en-US"/>
        </w:rPr>
        <w:br/>
      </w:r>
      <w:r w:rsidR="00130D3E" w:rsidRPr="00130D3E">
        <w:rPr>
          <w:rFonts w:ascii="Calibri" w:hAnsi="Calibri" w:cs="Calibri"/>
        </w:rPr>
        <w:t xml:space="preserve">Liebe, Lust &amp; Lippenstift </w:t>
      </w:r>
    </w:p>
    <w:p w14:paraId="06ADD384" w14:textId="45540C87" w:rsidR="00A74D40" w:rsidRPr="0062566F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</w:p>
    <w:p w14:paraId="4AA9529F" w14:textId="44715F33" w:rsidR="0062566F" w:rsidRDefault="0062566F" w:rsidP="00130D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2566F">
        <w:rPr>
          <w:rFonts w:ascii="Calibri" w:hAnsi="Calibri" w:cs="Calibri"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65AB2D2D" wp14:editId="4CF16A1F">
            <wp:simplePos x="0" y="0"/>
            <wp:positionH relativeFrom="margin">
              <wp:posOffset>33020</wp:posOffset>
            </wp:positionH>
            <wp:positionV relativeFrom="paragraph">
              <wp:posOffset>10795</wp:posOffset>
            </wp:positionV>
            <wp:extent cx="1904365" cy="2854325"/>
            <wp:effectExtent l="0" t="0" r="635" b="3175"/>
            <wp:wrapTight wrapText="bothSides">
              <wp:wrapPolygon edited="0">
                <wp:start x="0" y="0"/>
                <wp:lineTo x="0" y="21480"/>
                <wp:lineTo x="21391" y="21480"/>
                <wp:lineTo x="21391" y="0"/>
                <wp:lineTo x="0" y="0"/>
              </wp:wrapPolygon>
            </wp:wrapTight>
            <wp:docPr id="147891137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04365" cy="285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0D3E">
        <w:rPr>
          <w:rFonts w:ascii="Calibri" w:hAnsi="Calibri" w:cs="Calibri"/>
        </w:rPr>
        <w:t>Eine hinreißende Revue voller Chansons,</w:t>
      </w:r>
      <w:r>
        <w:rPr>
          <w:rFonts w:ascii="Calibri" w:hAnsi="Calibri" w:cs="Calibri"/>
        </w:rPr>
        <w:t xml:space="preserve"> </w:t>
      </w:r>
      <w:r w:rsidRPr="00130D3E">
        <w:rPr>
          <w:rFonts w:ascii="Calibri" w:hAnsi="Calibri" w:cs="Calibri"/>
        </w:rPr>
        <w:t>Charme und Selbstbewusstsein</w:t>
      </w:r>
    </w:p>
    <w:p w14:paraId="6F39A213" w14:textId="5354CC82" w:rsidR="0062566F" w:rsidRPr="0062566F" w:rsidRDefault="0062566F" w:rsidP="00130D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9354EEF" w14:textId="0DB4C878" w:rsidR="00130D3E" w:rsidRPr="0062566F" w:rsidRDefault="00130D3E" w:rsidP="00130D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  <w:r w:rsidRPr="0062566F">
        <w:rPr>
          <w:rFonts w:ascii="Calibri" w:hAnsi="Calibri" w:cs="Calibri"/>
          <w:i/>
          <w:iCs/>
        </w:rPr>
        <w:t>Liebe braucht Gefühl,</w:t>
      </w:r>
    </w:p>
    <w:p w14:paraId="5D21D8BA" w14:textId="77777777" w:rsidR="00130D3E" w:rsidRPr="0062566F" w:rsidRDefault="00130D3E" w:rsidP="00130D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  <w:r w:rsidRPr="0062566F">
        <w:rPr>
          <w:rFonts w:ascii="Calibri" w:hAnsi="Calibri" w:cs="Calibri"/>
          <w:i/>
          <w:iCs/>
        </w:rPr>
        <w:t>Lust braucht Mut,</w:t>
      </w:r>
    </w:p>
    <w:p w14:paraId="7684305B" w14:textId="28D7094C" w:rsidR="00130D3E" w:rsidRPr="0062566F" w:rsidRDefault="00130D3E" w:rsidP="00130D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  <w:r w:rsidRPr="0062566F">
        <w:rPr>
          <w:rFonts w:ascii="Calibri" w:hAnsi="Calibri" w:cs="Calibri"/>
          <w:i/>
          <w:iCs/>
        </w:rPr>
        <w:t>Lippenstift braucht keinen Grund</w:t>
      </w:r>
    </w:p>
    <w:p w14:paraId="794AD31D" w14:textId="77777777" w:rsidR="00130D3E" w:rsidRPr="00130D3E" w:rsidRDefault="00130D3E" w:rsidP="00130D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0EAC933" w14:textId="509032A3" w:rsidR="00130D3E" w:rsidRPr="00194279" w:rsidRDefault="00130D3E" w:rsidP="00130D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30D3E">
        <w:rPr>
          <w:rFonts w:ascii="Calibri" w:hAnsi="Calibri" w:cs="Calibri"/>
        </w:rPr>
        <w:t>Während die Welt sich noch fragte, ob eine Frau wirklich Hosen tragen,</w:t>
      </w:r>
      <w:r>
        <w:rPr>
          <w:rFonts w:ascii="Calibri" w:hAnsi="Calibri" w:cs="Calibri"/>
        </w:rPr>
        <w:t xml:space="preserve"> </w:t>
      </w:r>
      <w:r w:rsidRPr="00130D3E">
        <w:rPr>
          <w:rFonts w:ascii="Calibri" w:hAnsi="Calibri" w:cs="Calibri"/>
        </w:rPr>
        <w:t>geschweige denn ein Verhältnis haben darf</w:t>
      </w:r>
      <w:r w:rsidR="0062566F">
        <w:rPr>
          <w:rFonts w:ascii="Calibri" w:hAnsi="Calibri" w:cs="Calibri"/>
        </w:rPr>
        <w:t>,</w:t>
      </w:r>
      <w:r w:rsidRPr="00130D3E">
        <w:rPr>
          <w:rFonts w:ascii="Calibri" w:hAnsi="Calibri" w:cs="Calibri"/>
        </w:rPr>
        <w:t xml:space="preserve"> schmetterten Ikonen wie Marlene</w:t>
      </w:r>
      <w:r>
        <w:rPr>
          <w:rFonts w:ascii="Calibri" w:hAnsi="Calibri" w:cs="Calibri"/>
        </w:rPr>
        <w:t xml:space="preserve"> </w:t>
      </w:r>
      <w:r w:rsidRPr="00130D3E">
        <w:rPr>
          <w:rFonts w:ascii="Calibri" w:hAnsi="Calibri" w:cs="Calibri"/>
        </w:rPr>
        <w:t xml:space="preserve">Dietrich, Evelyn Künneke und Fritzi </w:t>
      </w:r>
      <w:proofErr w:type="spellStart"/>
      <w:r w:rsidRPr="00130D3E">
        <w:rPr>
          <w:rFonts w:ascii="Calibri" w:hAnsi="Calibri" w:cs="Calibri"/>
        </w:rPr>
        <w:t>Massary</w:t>
      </w:r>
      <w:proofErr w:type="spellEnd"/>
      <w:r w:rsidRPr="00130D3E">
        <w:rPr>
          <w:rFonts w:ascii="Calibri" w:hAnsi="Calibri" w:cs="Calibri"/>
        </w:rPr>
        <w:t xml:space="preserve"> ihre Lieder mit einem</w:t>
      </w:r>
      <w:r>
        <w:rPr>
          <w:rFonts w:ascii="Calibri" w:hAnsi="Calibri" w:cs="Calibri"/>
        </w:rPr>
        <w:t xml:space="preserve"> </w:t>
      </w:r>
      <w:r w:rsidRPr="00130D3E">
        <w:rPr>
          <w:rFonts w:ascii="Calibri" w:hAnsi="Calibri" w:cs="Calibri"/>
        </w:rPr>
        <w:t>Augenzwinkern und einer gehörigen Portion Selbstbestimmung. In Klassikern</w:t>
      </w:r>
      <w:r>
        <w:rPr>
          <w:rFonts w:ascii="Calibri" w:hAnsi="Calibri" w:cs="Calibri"/>
        </w:rPr>
        <w:t xml:space="preserve"> </w:t>
      </w:r>
      <w:r w:rsidRPr="00130D3E">
        <w:rPr>
          <w:rFonts w:ascii="Calibri" w:hAnsi="Calibri" w:cs="Calibri"/>
        </w:rPr>
        <w:t>wie „Er heißt Waldemar“, „Warum soll eine Frau kein Verhältnis haben?“ oder</w:t>
      </w:r>
      <w:r>
        <w:rPr>
          <w:rFonts w:ascii="Calibri" w:hAnsi="Calibri" w:cs="Calibri"/>
        </w:rPr>
        <w:t xml:space="preserve"> </w:t>
      </w:r>
      <w:r w:rsidRPr="00130D3E">
        <w:rPr>
          <w:rFonts w:ascii="Calibri" w:hAnsi="Calibri" w:cs="Calibri"/>
        </w:rPr>
        <w:t xml:space="preserve">„Benjamin, ich hab’ nichts </w:t>
      </w:r>
      <w:proofErr w:type="spellStart"/>
      <w:r w:rsidRPr="00130D3E">
        <w:rPr>
          <w:rFonts w:ascii="Calibri" w:hAnsi="Calibri" w:cs="Calibri"/>
        </w:rPr>
        <w:t>anzuzieh</w:t>
      </w:r>
      <w:r w:rsidR="0062566F">
        <w:rPr>
          <w:rFonts w:ascii="Calibri" w:hAnsi="Calibri" w:cs="Calibri"/>
        </w:rPr>
        <w:t>´</w:t>
      </w:r>
      <w:r w:rsidRPr="00130D3E">
        <w:rPr>
          <w:rFonts w:ascii="Calibri" w:hAnsi="Calibri" w:cs="Calibri"/>
        </w:rPr>
        <w:t>n</w:t>
      </w:r>
      <w:proofErr w:type="spellEnd"/>
      <w:r w:rsidRPr="00130D3E">
        <w:rPr>
          <w:rFonts w:ascii="Calibri" w:hAnsi="Calibri" w:cs="Calibri"/>
        </w:rPr>
        <w:t>“ besangen sie die kleinen und großen</w:t>
      </w:r>
      <w:r>
        <w:rPr>
          <w:rFonts w:ascii="Calibri" w:hAnsi="Calibri" w:cs="Calibri"/>
        </w:rPr>
        <w:t xml:space="preserve"> </w:t>
      </w:r>
      <w:r w:rsidRPr="00130D3E">
        <w:rPr>
          <w:rFonts w:ascii="Calibri" w:hAnsi="Calibri" w:cs="Calibri"/>
        </w:rPr>
        <w:t>Kämpfe des Alltags – stets mit Charme, Witz und einem Hauch Skandal.</w:t>
      </w:r>
    </w:p>
    <w:bookmarkEnd w:id="0"/>
    <w:p w14:paraId="2E0666B2" w14:textId="77777777" w:rsidR="00194279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10E84CB" w14:textId="77777777" w:rsidR="00130D3E" w:rsidRDefault="00130D3E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8A91E13" w14:textId="77777777" w:rsidR="00130D3E" w:rsidRDefault="00130D3E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34C3824" w14:textId="77777777" w:rsidR="00130D3E" w:rsidRDefault="00130D3E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61E361D" w14:textId="77777777" w:rsidR="00130D3E" w:rsidRDefault="00130D3E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9A0BC75" w14:textId="77777777" w:rsidR="00130D3E" w:rsidRDefault="00130D3E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155C9790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664F3B">
        <w:rPr>
          <w:rFonts w:ascii="Calibri" w:eastAsia="Calibri" w:hAnsi="Calibri"/>
          <w:b/>
          <w:color w:val="FF0000"/>
          <w:lang w:eastAsia="en-US"/>
        </w:rPr>
        <w:t>4</w:t>
      </w:r>
      <w:r w:rsidR="00A74D40">
        <w:rPr>
          <w:rFonts w:ascii="Calibri" w:eastAsia="Calibri" w:hAnsi="Calibri"/>
          <w:b/>
          <w:color w:val="FF0000"/>
          <w:lang w:eastAsia="en-US"/>
        </w:rPr>
        <w:t>.1</w:t>
      </w:r>
      <w:r w:rsidR="00664F3B">
        <w:rPr>
          <w:rFonts w:ascii="Calibri" w:eastAsia="Calibri" w:hAnsi="Calibri"/>
          <w:b/>
          <w:color w:val="FF0000"/>
          <w:lang w:eastAsia="en-US"/>
        </w:rPr>
        <w:t>1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194279">
        <w:rPr>
          <w:rFonts w:ascii="Calibri" w:eastAsia="Calibri" w:hAnsi="Calibri"/>
          <w:b/>
          <w:color w:val="FF0000"/>
          <w:lang w:eastAsia="en-US"/>
        </w:rPr>
        <w:t>5</w:t>
      </w:r>
    </w:p>
    <w:p w14:paraId="5E9216D2" w14:textId="77777777" w:rsidR="00A82AF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71FF5D16" w14:textId="339DDFC2" w:rsidR="0062566F" w:rsidRDefault="0062566F" w:rsidP="000C7962">
      <w:pPr>
        <w:spacing w:after="0" w:line="240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Wo:</w:t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  <w:t>Studio im Akzent</w:t>
      </w:r>
    </w:p>
    <w:p w14:paraId="25824C4F" w14:textId="5C7790EB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A74D40" w:rsidRPr="00A74D40">
        <w:rPr>
          <w:rFonts w:ascii="Calibri" w:eastAsia="Calibri" w:hAnsi="Calibri"/>
          <w:lang w:eastAsia="en-US"/>
        </w:rPr>
        <w:t>2</w:t>
      </w:r>
      <w:r w:rsidR="00130D3E">
        <w:rPr>
          <w:rFonts w:ascii="Calibri" w:eastAsia="Calibri" w:hAnsi="Calibri"/>
          <w:lang w:eastAsia="en-US"/>
        </w:rPr>
        <w:t>9</w:t>
      </w:r>
      <w:r w:rsidR="00A74D40">
        <w:rPr>
          <w:rFonts w:ascii="Calibri" w:eastAsia="Calibri" w:hAnsi="Calibri"/>
          <w:lang w:eastAsia="en-US"/>
        </w:rPr>
        <w:t>,-</w:t>
      </w:r>
      <w:r w:rsidR="00194279">
        <w:rPr>
          <w:rFonts w:ascii="Calibri" w:eastAsia="Calibri" w:hAnsi="Calibri"/>
          <w:lang w:eastAsia="en-US"/>
        </w:rPr>
        <w:t xml:space="preserve"> </w:t>
      </w:r>
      <w:r w:rsidR="0062566F">
        <w:rPr>
          <w:rFonts w:ascii="Calibri" w:eastAsia="Calibri" w:hAnsi="Calibri"/>
          <w:lang w:eastAsia="en-US"/>
        </w:rPr>
        <w:t>freie Platzwahl</w:t>
      </w:r>
    </w:p>
    <w:p w14:paraId="12B63A42" w14:textId="0A9A4C8E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0D3E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4E6A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3CF6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566F"/>
    <w:rsid w:val="0062732C"/>
    <w:rsid w:val="006539E1"/>
    <w:rsid w:val="00664F3B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E0E29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E6A8C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17552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1177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2025-09-04T05:59:00Z</dcterms:created>
  <dcterms:modified xsi:type="dcterms:W3CDTF">2025-09-04T05:59:00Z</dcterms:modified>
</cp:coreProperties>
</file>